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B5F" w:rsidRPr="00DD0906" w:rsidRDefault="00201B5F" w:rsidP="00201B5F">
      <w:pPr>
        <w:spacing w:line="480" w:lineRule="auto"/>
        <w:ind w:firstLine="567"/>
        <w:jc w:val="center"/>
        <w:rPr>
          <w:rFonts w:ascii="Times New Roman" w:hAnsi="Times New Roman" w:cs="Times New Roman"/>
          <w:b/>
          <w:sz w:val="24"/>
          <w:szCs w:val="24"/>
        </w:rPr>
      </w:pPr>
    </w:p>
    <w:p w:rsidR="00201B5F" w:rsidRPr="00DD0906" w:rsidRDefault="00201B5F" w:rsidP="00201B5F">
      <w:pPr>
        <w:spacing w:line="480" w:lineRule="auto"/>
        <w:ind w:firstLine="567"/>
        <w:jc w:val="center"/>
        <w:rPr>
          <w:rFonts w:ascii="Times New Roman" w:hAnsi="Times New Roman" w:cs="Times New Roman"/>
          <w:b/>
          <w:sz w:val="24"/>
          <w:szCs w:val="24"/>
        </w:rPr>
      </w:pPr>
    </w:p>
    <w:p w:rsidR="00201B5F" w:rsidRPr="00DD0906" w:rsidRDefault="00201B5F" w:rsidP="00201B5F">
      <w:pPr>
        <w:spacing w:line="480" w:lineRule="auto"/>
        <w:ind w:firstLine="567"/>
        <w:jc w:val="center"/>
        <w:rPr>
          <w:rFonts w:ascii="Times New Roman" w:hAnsi="Times New Roman" w:cs="Times New Roman"/>
          <w:b/>
          <w:sz w:val="24"/>
          <w:szCs w:val="24"/>
        </w:rPr>
      </w:pPr>
    </w:p>
    <w:p w:rsidR="00201B5F" w:rsidRPr="00DD0906" w:rsidRDefault="00201B5F" w:rsidP="00201B5F">
      <w:pPr>
        <w:spacing w:line="480" w:lineRule="auto"/>
        <w:ind w:firstLine="567"/>
        <w:jc w:val="center"/>
        <w:rPr>
          <w:rFonts w:ascii="Times New Roman" w:hAnsi="Times New Roman" w:cs="Times New Roman"/>
          <w:b/>
          <w:sz w:val="24"/>
          <w:szCs w:val="24"/>
        </w:rPr>
      </w:pPr>
    </w:p>
    <w:p w:rsidR="00201B5F" w:rsidRPr="00DD0906" w:rsidRDefault="00201B5F" w:rsidP="00201B5F">
      <w:pPr>
        <w:spacing w:line="480" w:lineRule="auto"/>
        <w:ind w:firstLine="567"/>
        <w:jc w:val="center"/>
        <w:rPr>
          <w:rFonts w:ascii="Times New Roman" w:hAnsi="Times New Roman" w:cs="Times New Roman"/>
          <w:b/>
          <w:sz w:val="24"/>
          <w:szCs w:val="24"/>
        </w:rPr>
      </w:pPr>
    </w:p>
    <w:p w:rsidR="00201B5F" w:rsidRPr="00DD0906" w:rsidRDefault="00201B5F" w:rsidP="00201B5F">
      <w:pPr>
        <w:spacing w:line="480" w:lineRule="auto"/>
        <w:ind w:firstLine="567"/>
        <w:jc w:val="center"/>
        <w:rPr>
          <w:rFonts w:ascii="Times New Roman" w:hAnsi="Times New Roman" w:cs="Times New Roman"/>
          <w:b/>
          <w:sz w:val="24"/>
          <w:szCs w:val="24"/>
        </w:rPr>
      </w:pPr>
    </w:p>
    <w:p w:rsidR="00201B5F" w:rsidRPr="00DD0906" w:rsidRDefault="00201B5F" w:rsidP="00201B5F">
      <w:pPr>
        <w:spacing w:line="480" w:lineRule="auto"/>
        <w:ind w:firstLine="567"/>
        <w:jc w:val="center"/>
        <w:rPr>
          <w:rFonts w:ascii="Times New Roman" w:hAnsi="Times New Roman" w:cs="Times New Roman"/>
          <w:b/>
          <w:sz w:val="24"/>
          <w:szCs w:val="24"/>
        </w:rPr>
      </w:pPr>
      <w:r w:rsidRPr="00DD0906">
        <w:rPr>
          <w:rFonts w:ascii="Times New Roman" w:hAnsi="Times New Roman" w:cs="Times New Roman"/>
          <w:b/>
          <w:sz w:val="24"/>
          <w:szCs w:val="24"/>
        </w:rPr>
        <w:t>Race and Gender: Theoretical Approaches in Understanding Crime Patterns</w:t>
      </w:r>
      <w:r w:rsidR="006F775C" w:rsidRPr="006F775C">
        <w:rPr>
          <w:rFonts w:ascii="Times New Roman" w:hAnsi="Times New Roman" w:cs="Times New Roman"/>
          <w:b/>
          <w:sz w:val="24"/>
          <w:szCs w:val="24"/>
        </w:rPr>
        <w:t xml:space="preserve"> </w:t>
      </w:r>
      <w:r w:rsidR="006F775C" w:rsidRPr="00DD0906">
        <w:rPr>
          <w:rFonts w:ascii="Times New Roman" w:hAnsi="Times New Roman" w:cs="Times New Roman"/>
          <w:b/>
          <w:sz w:val="24"/>
          <w:szCs w:val="24"/>
        </w:rPr>
        <w:t>in Criminology</w:t>
      </w:r>
    </w:p>
    <w:p w:rsidR="00201B5F" w:rsidRPr="00DD0906" w:rsidRDefault="00201B5F" w:rsidP="00201B5F">
      <w:pPr>
        <w:spacing w:line="480" w:lineRule="auto"/>
        <w:ind w:firstLine="567"/>
        <w:jc w:val="center"/>
        <w:rPr>
          <w:rFonts w:ascii="Times New Roman" w:hAnsi="Times New Roman" w:cs="Times New Roman"/>
          <w:sz w:val="24"/>
          <w:szCs w:val="24"/>
        </w:rPr>
      </w:pPr>
      <w:r w:rsidRPr="00DD0906">
        <w:rPr>
          <w:rFonts w:ascii="Times New Roman" w:hAnsi="Times New Roman" w:cs="Times New Roman"/>
          <w:sz w:val="24"/>
          <w:szCs w:val="24"/>
        </w:rPr>
        <w:t>Name</w:t>
      </w:r>
    </w:p>
    <w:p w:rsidR="00201B5F" w:rsidRPr="00DD0906" w:rsidRDefault="00201B5F" w:rsidP="00201B5F">
      <w:pPr>
        <w:spacing w:line="480" w:lineRule="auto"/>
        <w:ind w:firstLine="567"/>
        <w:jc w:val="center"/>
        <w:rPr>
          <w:rFonts w:ascii="Times New Roman" w:hAnsi="Times New Roman" w:cs="Times New Roman"/>
          <w:sz w:val="24"/>
          <w:szCs w:val="24"/>
        </w:rPr>
      </w:pPr>
      <w:r w:rsidRPr="00DD0906">
        <w:rPr>
          <w:rFonts w:ascii="Times New Roman" w:hAnsi="Times New Roman" w:cs="Times New Roman"/>
          <w:sz w:val="24"/>
          <w:szCs w:val="24"/>
        </w:rPr>
        <w:t>Professor</w:t>
      </w:r>
    </w:p>
    <w:p w:rsidR="00201B5F" w:rsidRPr="00DD0906" w:rsidRDefault="00201B5F" w:rsidP="00201B5F">
      <w:pPr>
        <w:spacing w:line="480" w:lineRule="auto"/>
        <w:ind w:firstLine="567"/>
        <w:jc w:val="center"/>
        <w:rPr>
          <w:rFonts w:ascii="Times New Roman" w:hAnsi="Times New Roman" w:cs="Times New Roman"/>
          <w:sz w:val="24"/>
          <w:szCs w:val="24"/>
        </w:rPr>
      </w:pPr>
      <w:r w:rsidRPr="00DD0906">
        <w:rPr>
          <w:rFonts w:ascii="Times New Roman" w:hAnsi="Times New Roman" w:cs="Times New Roman"/>
          <w:sz w:val="24"/>
          <w:szCs w:val="24"/>
        </w:rPr>
        <w:t>Course</w:t>
      </w:r>
    </w:p>
    <w:p w:rsidR="00201B5F" w:rsidRPr="00DD0906" w:rsidRDefault="00201B5F" w:rsidP="00201B5F">
      <w:pPr>
        <w:spacing w:line="480" w:lineRule="auto"/>
        <w:ind w:firstLine="567"/>
        <w:jc w:val="center"/>
        <w:rPr>
          <w:rFonts w:ascii="Times New Roman" w:hAnsi="Times New Roman" w:cs="Times New Roman"/>
          <w:sz w:val="24"/>
          <w:szCs w:val="24"/>
        </w:rPr>
      </w:pPr>
      <w:r w:rsidRPr="00DD0906">
        <w:rPr>
          <w:rFonts w:ascii="Times New Roman" w:hAnsi="Times New Roman" w:cs="Times New Roman"/>
          <w:sz w:val="24"/>
          <w:szCs w:val="24"/>
        </w:rPr>
        <w:t>Date</w:t>
      </w:r>
    </w:p>
    <w:p w:rsidR="00201B5F" w:rsidRPr="00DD0906" w:rsidRDefault="00201B5F" w:rsidP="00201B5F">
      <w:pPr>
        <w:spacing w:line="480" w:lineRule="auto"/>
        <w:rPr>
          <w:rFonts w:ascii="Times New Roman" w:hAnsi="Times New Roman" w:cs="Times New Roman"/>
          <w:b/>
          <w:sz w:val="24"/>
          <w:szCs w:val="24"/>
        </w:rPr>
      </w:pPr>
    </w:p>
    <w:p w:rsidR="00201B5F" w:rsidRPr="00DD0906" w:rsidRDefault="00201B5F">
      <w:pPr>
        <w:rPr>
          <w:rFonts w:ascii="Times New Roman" w:hAnsi="Times New Roman" w:cs="Times New Roman"/>
          <w:b/>
          <w:sz w:val="24"/>
          <w:szCs w:val="24"/>
        </w:rPr>
      </w:pPr>
      <w:r w:rsidRPr="00DD0906">
        <w:rPr>
          <w:rFonts w:ascii="Times New Roman" w:hAnsi="Times New Roman" w:cs="Times New Roman"/>
          <w:b/>
          <w:sz w:val="24"/>
          <w:szCs w:val="24"/>
        </w:rPr>
        <w:br w:type="page"/>
      </w:r>
    </w:p>
    <w:p w:rsidR="0011070D" w:rsidRPr="00DD0906" w:rsidRDefault="0011070D" w:rsidP="00201B5F">
      <w:pPr>
        <w:spacing w:line="480" w:lineRule="auto"/>
        <w:ind w:firstLine="567"/>
        <w:rPr>
          <w:rFonts w:ascii="Times New Roman" w:hAnsi="Times New Roman" w:cs="Times New Roman"/>
          <w:b/>
          <w:sz w:val="24"/>
          <w:szCs w:val="24"/>
        </w:rPr>
      </w:pPr>
      <w:r w:rsidRPr="00DD0906">
        <w:rPr>
          <w:rFonts w:ascii="Times New Roman" w:hAnsi="Times New Roman" w:cs="Times New Roman"/>
          <w:b/>
          <w:sz w:val="24"/>
          <w:szCs w:val="24"/>
        </w:rPr>
        <w:lastRenderedPageBreak/>
        <w:t xml:space="preserve">Race and Gender: Theoretical Approaches in Understanding Crime Patterns </w:t>
      </w:r>
      <w:r w:rsidR="006F775C" w:rsidRPr="00DD0906">
        <w:rPr>
          <w:rFonts w:ascii="Times New Roman" w:hAnsi="Times New Roman" w:cs="Times New Roman"/>
          <w:b/>
          <w:sz w:val="24"/>
          <w:szCs w:val="24"/>
        </w:rPr>
        <w:t>in Criminology</w:t>
      </w:r>
      <w:bookmarkStart w:id="0" w:name="_GoBack"/>
      <w:bookmarkEnd w:id="0"/>
    </w:p>
    <w:p w:rsidR="0011070D" w:rsidRPr="00DD0906" w:rsidRDefault="0011070D" w:rsidP="00201B5F">
      <w:pPr>
        <w:spacing w:line="480" w:lineRule="auto"/>
        <w:ind w:firstLine="567"/>
        <w:rPr>
          <w:rFonts w:ascii="Times New Roman" w:hAnsi="Times New Roman" w:cs="Times New Roman"/>
          <w:b/>
          <w:sz w:val="24"/>
          <w:szCs w:val="24"/>
        </w:rPr>
      </w:pPr>
      <w:r w:rsidRPr="00DD0906">
        <w:rPr>
          <w:rFonts w:ascii="Times New Roman" w:hAnsi="Times New Roman" w:cs="Times New Roman"/>
          <w:b/>
          <w:sz w:val="24"/>
          <w:szCs w:val="24"/>
        </w:rPr>
        <w:t>Introduction</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Albeit obvious segregation has decreased in the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over </w:t>
      </w:r>
      <w:r w:rsidR="004477D2" w:rsidRPr="00DD0906">
        <w:rPr>
          <w:rFonts w:ascii="Times New Roman" w:hAnsi="Times New Roman" w:cs="Times New Roman"/>
          <w:sz w:val="24"/>
          <w:szCs w:val="24"/>
        </w:rPr>
        <w:t>recent</w:t>
      </w:r>
      <w:r w:rsidRPr="00DD0906">
        <w:rPr>
          <w:rFonts w:ascii="Times New Roman" w:hAnsi="Times New Roman" w:cs="Times New Roman"/>
          <w:sz w:val="24"/>
          <w:szCs w:val="24"/>
        </w:rPr>
        <w:t xml:space="preserve"> decades (Brown et al, 2003), toward the start of the twenty-first century, we </w:t>
      </w:r>
      <w:r w:rsidR="004477D2" w:rsidRPr="00DD0906">
        <w:rPr>
          <w:rFonts w:ascii="Times New Roman" w:hAnsi="Times New Roman" w:cs="Times New Roman"/>
          <w:sz w:val="24"/>
          <w:szCs w:val="24"/>
        </w:rPr>
        <w:t>still struggle about the perceptions</w:t>
      </w:r>
      <w:r w:rsidRPr="00DD0906">
        <w:rPr>
          <w:rFonts w:ascii="Times New Roman" w:hAnsi="Times New Roman" w:cs="Times New Roman"/>
          <w:sz w:val="24"/>
          <w:szCs w:val="24"/>
        </w:rPr>
        <w:t xml:space="preserve"> of and the injustice in our </w:t>
      </w:r>
      <w:r w:rsidR="00AA16A4" w:rsidRPr="00DD0906">
        <w:rPr>
          <w:rFonts w:ascii="Times New Roman" w:hAnsi="Times New Roman" w:cs="Times New Roman"/>
          <w:sz w:val="24"/>
          <w:szCs w:val="24"/>
        </w:rPr>
        <w:t>justice</w:t>
      </w:r>
      <w:r w:rsidRPr="00DD0906">
        <w:rPr>
          <w:rFonts w:ascii="Times New Roman" w:hAnsi="Times New Roman" w:cs="Times New Roman"/>
          <w:sz w:val="24"/>
          <w:szCs w:val="24"/>
        </w:rPr>
        <w:t xml:space="preserve"> </w:t>
      </w:r>
      <w:r w:rsidR="004477D2" w:rsidRPr="00DD0906">
        <w:rPr>
          <w:rFonts w:ascii="Times New Roman" w:hAnsi="Times New Roman" w:cs="Times New Roman"/>
          <w:sz w:val="24"/>
          <w:szCs w:val="24"/>
        </w:rPr>
        <w:t>system</w:t>
      </w:r>
      <w:r w:rsidRPr="00DD0906">
        <w:rPr>
          <w:rFonts w:ascii="Times New Roman" w:hAnsi="Times New Roman" w:cs="Times New Roman"/>
          <w:sz w:val="24"/>
          <w:szCs w:val="24"/>
        </w:rPr>
        <w:t xml:space="preserve">. Racial and ethnic </w:t>
      </w:r>
      <w:r w:rsidR="00AA16A4" w:rsidRPr="00DD0906">
        <w:rPr>
          <w:rFonts w:ascii="Times New Roman" w:hAnsi="Times New Roman" w:cs="Times New Roman"/>
          <w:sz w:val="24"/>
          <w:szCs w:val="24"/>
        </w:rPr>
        <w:t>disparities</w:t>
      </w:r>
      <w:r w:rsidRPr="00DD0906">
        <w:rPr>
          <w:rFonts w:ascii="Times New Roman" w:hAnsi="Times New Roman" w:cs="Times New Roman"/>
          <w:sz w:val="24"/>
          <w:szCs w:val="24"/>
        </w:rPr>
        <w:t xml:space="preserve"> persevere in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and criminal </w:t>
      </w:r>
      <w:r w:rsidR="00AA16A4" w:rsidRPr="00DD0906">
        <w:rPr>
          <w:rFonts w:ascii="Times New Roman" w:hAnsi="Times New Roman" w:cs="Times New Roman"/>
          <w:sz w:val="24"/>
          <w:szCs w:val="24"/>
        </w:rPr>
        <w:t>justice</w:t>
      </w:r>
      <w:r w:rsidRPr="00DD0906">
        <w:rPr>
          <w:rFonts w:ascii="Times New Roman" w:hAnsi="Times New Roman" w:cs="Times New Roman"/>
          <w:sz w:val="24"/>
          <w:szCs w:val="24"/>
        </w:rPr>
        <w:t xml:space="preserve"> in the United States.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make up a greater part of the </w:t>
      </w:r>
      <w:r w:rsidR="00626A0B" w:rsidRPr="00DD0906">
        <w:rPr>
          <w:rFonts w:ascii="Times New Roman" w:hAnsi="Times New Roman" w:cs="Times New Roman"/>
          <w:sz w:val="24"/>
          <w:szCs w:val="24"/>
        </w:rPr>
        <w:t>victims</w:t>
      </w:r>
      <w:r w:rsidRPr="00DD0906">
        <w:rPr>
          <w:rFonts w:ascii="Times New Roman" w:hAnsi="Times New Roman" w:cs="Times New Roman"/>
          <w:sz w:val="24"/>
          <w:szCs w:val="24"/>
        </w:rPr>
        <w:t xml:space="preserve"> for specific kinds of violations, especially when men are the essential </w:t>
      </w:r>
      <w:r w:rsidR="004477D2" w:rsidRPr="00DD0906">
        <w:rPr>
          <w:rFonts w:ascii="Times New Roman" w:hAnsi="Times New Roman" w:cs="Times New Roman"/>
          <w:sz w:val="24"/>
          <w:szCs w:val="24"/>
        </w:rPr>
        <w:t>offender</w:t>
      </w:r>
      <w:r w:rsidRPr="00DD0906">
        <w:rPr>
          <w:rFonts w:ascii="Times New Roman" w:hAnsi="Times New Roman" w:cs="Times New Roman"/>
          <w:sz w:val="24"/>
          <w:szCs w:val="24"/>
        </w:rPr>
        <w:t xml:space="preserve">. These gendered encounters of exploitation show up in violations, for example, assault, rape, hint accomplice misuse, and stalking, to give some examples. While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endure in unbalanced routes in these cases, their weeps for help have customarily been overlooked by a </w:t>
      </w:r>
      <w:r w:rsidR="004477D2" w:rsidRPr="00DD0906">
        <w:rPr>
          <w:rFonts w:ascii="Times New Roman" w:hAnsi="Times New Roman" w:cs="Times New Roman"/>
          <w:sz w:val="24"/>
          <w:szCs w:val="24"/>
        </w:rPr>
        <w:t>system</w:t>
      </w:r>
      <w:r w:rsidRPr="00DD0906">
        <w:rPr>
          <w:rFonts w:ascii="Times New Roman" w:hAnsi="Times New Roman" w:cs="Times New Roman"/>
          <w:sz w:val="24"/>
          <w:szCs w:val="24"/>
        </w:rPr>
        <w:t xml:space="preserve"> that numerous in the public arena see is intended to encourage unfortunate casualties.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needs as </w:t>
      </w:r>
      <w:r w:rsidRPr="00DD0906">
        <w:rPr>
          <w:rFonts w:ascii="Times New Roman" w:hAnsi="Times New Roman" w:cs="Times New Roman"/>
          <w:sz w:val="24"/>
          <w:szCs w:val="24"/>
        </w:rPr>
        <w:t>offender</w:t>
      </w:r>
      <w:r w:rsidRPr="00DD0906">
        <w:rPr>
          <w:rFonts w:ascii="Times New Roman" w:hAnsi="Times New Roman" w:cs="Times New Roman"/>
          <w:sz w:val="24"/>
          <w:szCs w:val="24"/>
        </w:rPr>
        <w:t xml:space="preserve">s are additionally overlooked in light of the fact that they confront an assortment of extraordinary conditions and encounters that are missing from the male culpable populace. Conventional methodologies in criminological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and practice have been condemned by </w:t>
      </w: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researchers for their inability to comprehend the lives and encounters of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w:t>
      </w:r>
      <w:proofErr w:type="spellStart"/>
      <w:r w:rsidRPr="00DD0906">
        <w:rPr>
          <w:rFonts w:ascii="Times New Roman" w:hAnsi="Times New Roman" w:cs="Times New Roman"/>
          <w:sz w:val="24"/>
          <w:szCs w:val="24"/>
        </w:rPr>
        <w:t>Belknap</w:t>
      </w:r>
      <w:proofErr w:type="spellEnd"/>
      <w:r w:rsidRPr="00DD0906">
        <w:rPr>
          <w:rFonts w:ascii="Times New Roman" w:hAnsi="Times New Roman" w:cs="Times New Roman"/>
          <w:sz w:val="24"/>
          <w:szCs w:val="24"/>
        </w:rPr>
        <w:t xml:space="preserve">, 2007).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The expansive </w:t>
      </w:r>
      <w:r w:rsidR="00AA16A4" w:rsidRPr="00DD0906">
        <w:rPr>
          <w:rFonts w:ascii="Times New Roman" w:hAnsi="Times New Roman" w:cs="Times New Roman"/>
          <w:sz w:val="24"/>
          <w:szCs w:val="24"/>
        </w:rPr>
        <w:t>body</w:t>
      </w:r>
      <w:r w:rsidRPr="00DD0906">
        <w:rPr>
          <w:rFonts w:ascii="Times New Roman" w:hAnsi="Times New Roman" w:cs="Times New Roman"/>
          <w:sz w:val="24"/>
          <w:szCs w:val="24"/>
        </w:rPr>
        <w:t xml:space="preserve"> of research has contributed extraordinarily toward our comprehension of race and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in America; yet numerous issues keep on creating discussion and </w:t>
      </w:r>
      <w:r w:rsidR="00626A0B" w:rsidRPr="00DD0906">
        <w:rPr>
          <w:rFonts w:ascii="Times New Roman" w:hAnsi="Times New Roman" w:cs="Times New Roman"/>
          <w:sz w:val="24"/>
          <w:szCs w:val="24"/>
        </w:rPr>
        <w:t>conflict</w:t>
      </w:r>
      <w:r w:rsidRPr="00DD0906">
        <w:rPr>
          <w:rFonts w:ascii="Times New Roman" w:hAnsi="Times New Roman" w:cs="Times New Roman"/>
          <w:sz w:val="24"/>
          <w:szCs w:val="24"/>
        </w:rPr>
        <w:t>. Contrasts exuding from the utilization of shifting examination approach</w:t>
      </w:r>
      <w:r w:rsidR="004477D2" w:rsidRPr="00DD0906">
        <w:rPr>
          <w:rFonts w:ascii="Times New Roman" w:hAnsi="Times New Roman" w:cs="Times New Roman"/>
          <w:sz w:val="24"/>
          <w:szCs w:val="24"/>
        </w:rPr>
        <w:t>e</w:t>
      </w:r>
      <w:r w:rsidRPr="00DD0906">
        <w:rPr>
          <w:rFonts w:ascii="Times New Roman" w:hAnsi="Times New Roman" w:cs="Times New Roman"/>
          <w:sz w:val="24"/>
          <w:szCs w:val="24"/>
        </w:rPr>
        <w:t xml:space="preserve">s and </w:t>
      </w:r>
      <w:r w:rsidR="00AA16A4" w:rsidRPr="00DD0906">
        <w:rPr>
          <w:rFonts w:ascii="Times New Roman" w:hAnsi="Times New Roman" w:cs="Times New Roman"/>
          <w:sz w:val="24"/>
          <w:szCs w:val="24"/>
        </w:rPr>
        <w:t>theoretical</w:t>
      </w:r>
      <w:r w:rsidRPr="00DD0906">
        <w:rPr>
          <w:rFonts w:ascii="Times New Roman" w:hAnsi="Times New Roman" w:cs="Times New Roman"/>
          <w:sz w:val="24"/>
          <w:szCs w:val="24"/>
        </w:rPr>
        <w:t xml:space="preserve"> systems, the nature of the information, and the utilization of information in investigations of race and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are only a couple of regions that deliver discussion and exchange over what the information mean. For instance, thinks about have </w:t>
      </w:r>
      <w:r w:rsidRPr="00DD0906">
        <w:rPr>
          <w:rFonts w:ascii="Times New Roman" w:hAnsi="Times New Roman" w:cs="Times New Roman"/>
          <w:sz w:val="24"/>
          <w:szCs w:val="24"/>
        </w:rPr>
        <w:lastRenderedPageBreak/>
        <w:t xml:space="preserve">created clashing discoveries about whether or how much racial inclination exists in the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yet specialists call attention to that such irregularities are not astounding in light of the fact that the examinations utilized distinctive plans, time spans, and locales (ASA, 2007). </w:t>
      </w:r>
    </w:p>
    <w:p w:rsidR="0011070D" w:rsidRPr="00DD0906" w:rsidRDefault="00AA16A4" w:rsidP="00201B5F">
      <w:pPr>
        <w:spacing w:line="480" w:lineRule="auto"/>
        <w:ind w:firstLine="567"/>
        <w:rPr>
          <w:rFonts w:ascii="Times New Roman" w:hAnsi="Times New Roman" w:cs="Times New Roman"/>
          <w:b/>
          <w:sz w:val="24"/>
          <w:szCs w:val="24"/>
        </w:rPr>
      </w:pPr>
      <w:r w:rsidRPr="00DD0906">
        <w:rPr>
          <w:rFonts w:ascii="Times New Roman" w:hAnsi="Times New Roman" w:cs="Times New Roman"/>
          <w:b/>
          <w:sz w:val="24"/>
          <w:szCs w:val="24"/>
        </w:rPr>
        <w:t>Theoretical</w:t>
      </w:r>
      <w:r w:rsidR="0011070D" w:rsidRPr="00DD0906">
        <w:rPr>
          <w:rFonts w:ascii="Times New Roman" w:hAnsi="Times New Roman" w:cs="Times New Roman"/>
          <w:b/>
          <w:sz w:val="24"/>
          <w:szCs w:val="24"/>
        </w:rPr>
        <w:t xml:space="preserve"> Perspective </w:t>
      </w:r>
    </w:p>
    <w:p w:rsidR="00AA16A4" w:rsidRPr="00DD0906" w:rsidRDefault="00AA16A4" w:rsidP="00201B5F">
      <w:pPr>
        <w:spacing w:line="480" w:lineRule="auto"/>
        <w:ind w:firstLine="567"/>
        <w:rPr>
          <w:rFonts w:ascii="Times New Roman" w:eastAsia="Times New Roman" w:hAnsi="Times New Roman" w:cs="Times New Roman"/>
          <w:sz w:val="24"/>
          <w:szCs w:val="24"/>
          <w:lang w:eastAsia="en-GB"/>
        </w:rPr>
      </w:pPr>
      <w:r w:rsidRPr="00DD0906">
        <w:rPr>
          <w:rFonts w:ascii="Times New Roman" w:hAnsi="Times New Roman" w:cs="Times New Roman"/>
          <w:sz w:val="24"/>
          <w:szCs w:val="24"/>
        </w:rPr>
        <w:t xml:space="preserve">There are several theoretical approaches in criminology that have been used to understand how race and gender interact to produce patterns of crime. This paper will focus on the following theories and hypothesis in assessing the patterns. They include: </w:t>
      </w:r>
      <w:r w:rsidRPr="00DD0906">
        <w:rPr>
          <w:rFonts w:ascii="Times New Roman" w:hAnsi="Times New Roman" w:cs="Times New Roman"/>
          <w:bCs/>
          <w:sz w:val="24"/>
          <w:szCs w:val="24"/>
        </w:rPr>
        <w:t xml:space="preserve">contemporary social disorganization theory, mass incarceration and social disorganization, </w:t>
      </w:r>
      <w:r w:rsidRPr="00DD0906">
        <w:rPr>
          <w:rFonts w:ascii="Times New Roman" w:hAnsi="Times New Roman" w:cs="Times New Roman"/>
          <w:sz w:val="24"/>
          <w:szCs w:val="24"/>
        </w:rPr>
        <w:t xml:space="preserve">strain theory, general strain theory, the code of the street, conflict theory, </w:t>
      </w:r>
      <w:r w:rsidRPr="00DD0906">
        <w:rPr>
          <w:rFonts w:ascii="Times New Roman" w:eastAsia="Times New Roman" w:hAnsi="Times New Roman" w:cs="Times New Roman"/>
          <w:sz w:val="24"/>
          <w:szCs w:val="24"/>
          <w:lang w:eastAsia="en-GB"/>
        </w:rPr>
        <w:t>feminist theory and gender gap theory. The paper will further focus on different models used in crime representation across genders and races.</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Contemporary Social Disorganization Theory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Sampson </w:t>
      </w:r>
      <w:r w:rsidR="004F710C" w:rsidRPr="00DD0906">
        <w:rPr>
          <w:rFonts w:ascii="Times New Roman" w:hAnsi="Times New Roman" w:cs="Times New Roman"/>
          <w:sz w:val="24"/>
          <w:szCs w:val="24"/>
        </w:rPr>
        <w:t xml:space="preserve">and </w:t>
      </w:r>
      <w:proofErr w:type="spellStart"/>
      <w:r w:rsidR="004F710C" w:rsidRPr="00DD0906">
        <w:rPr>
          <w:rFonts w:ascii="Times New Roman" w:hAnsi="Times New Roman" w:cs="Times New Roman"/>
          <w:sz w:val="24"/>
          <w:szCs w:val="24"/>
        </w:rPr>
        <w:t>Lauritsen</w:t>
      </w:r>
      <w:proofErr w:type="spellEnd"/>
      <w:r w:rsidR="004F710C" w:rsidRPr="00DD0906">
        <w:rPr>
          <w:rFonts w:ascii="Times New Roman" w:hAnsi="Times New Roman" w:cs="Times New Roman"/>
          <w:sz w:val="24"/>
          <w:szCs w:val="24"/>
        </w:rPr>
        <w:t xml:space="preserve"> </w:t>
      </w:r>
      <w:r w:rsidRPr="00DD0906">
        <w:rPr>
          <w:rFonts w:ascii="Times New Roman" w:hAnsi="Times New Roman" w:cs="Times New Roman"/>
          <w:sz w:val="24"/>
          <w:szCs w:val="24"/>
        </w:rPr>
        <w:t>(19</w:t>
      </w:r>
      <w:r w:rsidR="004F710C" w:rsidRPr="00DD0906">
        <w:rPr>
          <w:rFonts w:ascii="Times New Roman" w:hAnsi="Times New Roman" w:cs="Times New Roman"/>
          <w:sz w:val="24"/>
          <w:szCs w:val="24"/>
        </w:rPr>
        <w:t>99</w:t>
      </w:r>
      <w:r w:rsidRPr="00DD0906">
        <w:rPr>
          <w:rFonts w:ascii="Times New Roman" w:hAnsi="Times New Roman" w:cs="Times New Roman"/>
          <w:sz w:val="24"/>
          <w:szCs w:val="24"/>
        </w:rPr>
        <w:t xml:space="preserve">) found an association between Black male </w:t>
      </w:r>
      <w:r w:rsidR="00AA16A4" w:rsidRPr="00DD0906">
        <w:rPr>
          <w:rFonts w:ascii="Times New Roman" w:hAnsi="Times New Roman" w:cs="Times New Roman"/>
          <w:sz w:val="24"/>
          <w:szCs w:val="24"/>
        </w:rPr>
        <w:t>unemployment</w:t>
      </w:r>
      <w:r w:rsidRPr="00DD0906">
        <w:rPr>
          <w:rFonts w:ascii="Times New Roman" w:hAnsi="Times New Roman" w:cs="Times New Roman"/>
          <w:sz w:val="24"/>
          <w:szCs w:val="24"/>
        </w:rPr>
        <w:t xml:space="preserve">, </w:t>
      </w:r>
      <w:r w:rsidR="00AA16A4" w:rsidRPr="00DD0906">
        <w:rPr>
          <w:rFonts w:ascii="Times New Roman" w:hAnsi="Times New Roman" w:cs="Times New Roman"/>
          <w:sz w:val="24"/>
          <w:szCs w:val="24"/>
        </w:rPr>
        <w:t>financial</w:t>
      </w:r>
      <w:r w:rsidRPr="00DD0906">
        <w:rPr>
          <w:rFonts w:ascii="Times New Roman" w:hAnsi="Times New Roman" w:cs="Times New Roman"/>
          <w:sz w:val="24"/>
          <w:szCs w:val="24"/>
        </w:rPr>
        <w:t xml:space="preserve"> hardship, and vicious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This association was an aberrant one interceded by family disturbance (i.e., female-headed families). The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which is alluded to as the racial invariance </w:t>
      </w:r>
      <w:r w:rsidR="00626A0B" w:rsidRPr="00DD0906">
        <w:rPr>
          <w:rFonts w:ascii="Times New Roman" w:hAnsi="Times New Roman" w:cs="Times New Roman"/>
          <w:sz w:val="24"/>
          <w:szCs w:val="24"/>
        </w:rPr>
        <w:t>thesis</w:t>
      </w:r>
      <w:r w:rsidRPr="00DD0906">
        <w:rPr>
          <w:rFonts w:ascii="Times New Roman" w:hAnsi="Times New Roman" w:cs="Times New Roman"/>
          <w:sz w:val="24"/>
          <w:szCs w:val="24"/>
        </w:rPr>
        <w:t xml:space="preserve">, draws vigorously on two of W. Wilson's (1987) ideas from </w:t>
      </w:r>
      <w:r w:rsidRPr="00DD0906">
        <w:rPr>
          <w:rFonts w:ascii="Times New Roman" w:hAnsi="Times New Roman" w:cs="Times New Roman"/>
          <w:i/>
          <w:sz w:val="24"/>
          <w:szCs w:val="24"/>
        </w:rPr>
        <w:t>The Truly Disadvantaged</w:t>
      </w:r>
      <w:r w:rsidRPr="00DD0906">
        <w:rPr>
          <w:rFonts w:ascii="Times New Roman" w:hAnsi="Times New Roman" w:cs="Times New Roman"/>
          <w:sz w:val="24"/>
          <w:szCs w:val="24"/>
        </w:rPr>
        <w:t xml:space="preserve">. The primary, focus impacts, addresses the way that Whites and Blacks live in significantly extraordinary regions. In his exploration, Wilson found that numerous African Americans live in territories where there are significant convergences of </w:t>
      </w:r>
      <w:r w:rsidR="00AA16A4" w:rsidRPr="00DD0906">
        <w:rPr>
          <w:rFonts w:ascii="Times New Roman" w:hAnsi="Times New Roman" w:cs="Times New Roman"/>
          <w:sz w:val="24"/>
          <w:szCs w:val="24"/>
        </w:rPr>
        <w:t>poverty</w:t>
      </w:r>
      <w:r w:rsidRPr="00DD0906">
        <w:rPr>
          <w:rFonts w:ascii="Times New Roman" w:hAnsi="Times New Roman" w:cs="Times New Roman"/>
          <w:sz w:val="24"/>
          <w:szCs w:val="24"/>
        </w:rPr>
        <w:t xml:space="preserve">. When </w:t>
      </w:r>
      <w:r w:rsidR="00AA16A4" w:rsidRPr="00DD0906">
        <w:rPr>
          <w:rFonts w:ascii="Times New Roman" w:hAnsi="Times New Roman" w:cs="Times New Roman"/>
          <w:sz w:val="24"/>
          <w:szCs w:val="24"/>
        </w:rPr>
        <w:t>local</w:t>
      </w:r>
      <w:r w:rsidRPr="00DD0906">
        <w:rPr>
          <w:rFonts w:ascii="Times New Roman" w:hAnsi="Times New Roman" w:cs="Times New Roman"/>
          <w:sz w:val="24"/>
          <w:szCs w:val="24"/>
        </w:rPr>
        <w:t xml:space="preserve">s achieve this point, </w:t>
      </w:r>
      <w:r w:rsidR="00626A0B" w:rsidRPr="00DD0906">
        <w:rPr>
          <w:rFonts w:ascii="Times New Roman" w:hAnsi="Times New Roman" w:cs="Times New Roman"/>
          <w:sz w:val="24"/>
          <w:szCs w:val="24"/>
        </w:rPr>
        <w:t xml:space="preserve">middle class or working class </w:t>
      </w:r>
      <w:r w:rsidRPr="00DD0906">
        <w:rPr>
          <w:rFonts w:ascii="Times New Roman" w:hAnsi="Times New Roman" w:cs="Times New Roman"/>
          <w:sz w:val="24"/>
          <w:szCs w:val="24"/>
        </w:rPr>
        <w:t>Afri</w:t>
      </w:r>
      <w:r w:rsidR="00AA16A4" w:rsidRPr="00DD0906">
        <w:rPr>
          <w:rFonts w:ascii="Times New Roman" w:hAnsi="Times New Roman" w:cs="Times New Roman"/>
          <w:sz w:val="24"/>
          <w:szCs w:val="24"/>
        </w:rPr>
        <w:t>can Americans relinquish these areas</w:t>
      </w:r>
      <w:r w:rsidRPr="00DD0906">
        <w:rPr>
          <w:rFonts w:ascii="Times New Roman" w:hAnsi="Times New Roman" w:cs="Times New Roman"/>
          <w:sz w:val="24"/>
          <w:szCs w:val="24"/>
        </w:rPr>
        <w:t xml:space="preserve">. </w:t>
      </w:r>
    </w:p>
    <w:p w:rsidR="0011070D" w:rsidRPr="00DD0906" w:rsidRDefault="001F0FB8"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lastRenderedPageBreak/>
        <w:t>When</w:t>
      </w:r>
      <w:r w:rsidR="0011070D" w:rsidRPr="00DD0906">
        <w:rPr>
          <w:rFonts w:ascii="Times New Roman" w:hAnsi="Times New Roman" w:cs="Times New Roman"/>
          <w:sz w:val="24"/>
          <w:szCs w:val="24"/>
        </w:rPr>
        <w:t xml:space="preserve"> all the social </w:t>
      </w:r>
      <w:r w:rsidRPr="00DD0906">
        <w:rPr>
          <w:rFonts w:ascii="Times New Roman" w:hAnsi="Times New Roman" w:cs="Times New Roman"/>
          <w:sz w:val="24"/>
          <w:szCs w:val="24"/>
        </w:rPr>
        <w:t xml:space="preserve">buffers </w:t>
      </w:r>
      <w:r w:rsidR="0011070D" w:rsidRPr="00DD0906">
        <w:rPr>
          <w:rFonts w:ascii="Times New Roman" w:hAnsi="Times New Roman" w:cs="Times New Roman"/>
          <w:sz w:val="24"/>
          <w:szCs w:val="24"/>
        </w:rPr>
        <w:t xml:space="preserve">have </w:t>
      </w:r>
      <w:r w:rsidRPr="00DD0906">
        <w:rPr>
          <w:rFonts w:ascii="Times New Roman" w:hAnsi="Times New Roman" w:cs="Times New Roman"/>
          <w:sz w:val="24"/>
          <w:szCs w:val="24"/>
        </w:rPr>
        <w:t>left</w:t>
      </w:r>
      <w:r w:rsidR="0011070D" w:rsidRPr="00DD0906">
        <w:rPr>
          <w:rFonts w:ascii="Times New Roman" w:hAnsi="Times New Roman" w:cs="Times New Roman"/>
          <w:sz w:val="24"/>
          <w:szCs w:val="24"/>
        </w:rPr>
        <w:t xml:space="preserve"> a </w:t>
      </w:r>
      <w:r w:rsidR="00AA16A4" w:rsidRPr="00DD0906">
        <w:rPr>
          <w:rFonts w:ascii="Times New Roman" w:hAnsi="Times New Roman" w:cs="Times New Roman"/>
          <w:sz w:val="24"/>
          <w:szCs w:val="24"/>
        </w:rPr>
        <w:t>community</w:t>
      </w:r>
      <w:r w:rsidR="0011070D" w:rsidRPr="00DD0906">
        <w:rPr>
          <w:rFonts w:ascii="Times New Roman" w:hAnsi="Times New Roman" w:cs="Times New Roman"/>
          <w:sz w:val="24"/>
          <w:szCs w:val="24"/>
        </w:rPr>
        <w:t>, Wilson (1987) proposed that the rest of the people are in a condition of social seclus</w:t>
      </w:r>
      <w:r w:rsidRPr="00DD0906">
        <w:rPr>
          <w:rFonts w:ascii="Times New Roman" w:hAnsi="Times New Roman" w:cs="Times New Roman"/>
          <w:sz w:val="24"/>
          <w:szCs w:val="24"/>
        </w:rPr>
        <w:t xml:space="preserve">ion, which he characterized as </w:t>
      </w:r>
      <w:r w:rsidR="0011070D" w:rsidRPr="00DD0906">
        <w:rPr>
          <w:rFonts w:ascii="Times New Roman" w:hAnsi="Times New Roman" w:cs="Times New Roman"/>
          <w:sz w:val="24"/>
          <w:szCs w:val="24"/>
        </w:rPr>
        <w:t xml:space="preserve">the absence of contact or of supported connection with people and organizations that speak to standard society. The idea of social seclusion adds the social part to the </w:t>
      </w:r>
      <w:r w:rsidR="0011070D" w:rsidRPr="00DD0906">
        <w:rPr>
          <w:rFonts w:ascii="Times New Roman" w:hAnsi="Times New Roman" w:cs="Times New Roman"/>
          <w:sz w:val="24"/>
          <w:szCs w:val="24"/>
        </w:rPr>
        <w:t>theory</w:t>
      </w:r>
      <w:r w:rsidR="0011070D" w:rsidRPr="00DD0906">
        <w:rPr>
          <w:rFonts w:ascii="Times New Roman" w:hAnsi="Times New Roman" w:cs="Times New Roman"/>
          <w:sz w:val="24"/>
          <w:szCs w:val="24"/>
        </w:rPr>
        <w:t xml:space="preserve">. By not being presented to standard people and establishments, socially detached individuals will in general build up their own standards inside these disconnected regions.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Mass Incarceration and Social Disorganization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In the late 1990s, Todd Clear and Dina Rose enunciated an extension of social disorder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As opposed to the correctional methodology being proclaimed at the time, Rose et al (1998) placed that the abuse of jail </w:t>
      </w:r>
      <w:r w:rsidR="00626A0B" w:rsidRPr="00DD0906">
        <w:rPr>
          <w:rFonts w:ascii="Times New Roman" w:hAnsi="Times New Roman" w:cs="Times New Roman"/>
          <w:sz w:val="24"/>
          <w:szCs w:val="24"/>
        </w:rPr>
        <w:t>sentences</w:t>
      </w:r>
      <w:r w:rsidRPr="00DD0906">
        <w:rPr>
          <w:rFonts w:ascii="Times New Roman" w:hAnsi="Times New Roman" w:cs="Times New Roman"/>
          <w:sz w:val="24"/>
          <w:szCs w:val="24"/>
        </w:rPr>
        <w:t xml:space="preserve"> or what has been alluded to as mass imprisonment, really exasperated social disorder in the most discouraged </w:t>
      </w:r>
      <w:r w:rsidRPr="00DD0906">
        <w:rPr>
          <w:rFonts w:ascii="Times New Roman" w:hAnsi="Times New Roman" w:cs="Times New Roman"/>
          <w:sz w:val="24"/>
          <w:szCs w:val="24"/>
        </w:rPr>
        <w:t>communities</w:t>
      </w:r>
      <w:r w:rsidRPr="00DD0906">
        <w:rPr>
          <w:rFonts w:ascii="Times New Roman" w:hAnsi="Times New Roman" w:cs="Times New Roman"/>
          <w:sz w:val="24"/>
          <w:szCs w:val="24"/>
        </w:rPr>
        <w:t xml:space="preserve">. As indicated by their proposal, this occurs for three reasons. To begin with, mass imprisonment expels expansive quantities of workers from the </w:t>
      </w:r>
      <w:r w:rsidRPr="00DD0906">
        <w:rPr>
          <w:rFonts w:ascii="Times New Roman" w:hAnsi="Times New Roman" w:cs="Times New Roman"/>
          <w:sz w:val="24"/>
          <w:szCs w:val="24"/>
        </w:rPr>
        <w:t>communities</w:t>
      </w:r>
      <w:r w:rsidRPr="00DD0906">
        <w:rPr>
          <w:rFonts w:ascii="Times New Roman" w:hAnsi="Times New Roman" w:cs="Times New Roman"/>
          <w:sz w:val="24"/>
          <w:szCs w:val="24"/>
        </w:rPr>
        <w:t xml:space="preserve">, which impacts on the financial idea of the </w:t>
      </w:r>
      <w:r w:rsidRPr="00DD0906">
        <w:rPr>
          <w:rFonts w:ascii="Times New Roman" w:hAnsi="Times New Roman" w:cs="Times New Roman"/>
          <w:sz w:val="24"/>
          <w:szCs w:val="24"/>
        </w:rPr>
        <w:t>communities</w:t>
      </w:r>
      <w:r w:rsidRPr="00DD0906">
        <w:rPr>
          <w:rFonts w:ascii="Times New Roman" w:hAnsi="Times New Roman" w:cs="Times New Roman"/>
          <w:sz w:val="24"/>
          <w:szCs w:val="24"/>
        </w:rPr>
        <w:t xml:space="preserve">. Second, since mass imprisonment results in individuals leaving for jail and afterward being discharged from detainment facilities, it expands the portability in specific </w:t>
      </w:r>
      <w:r w:rsidRPr="00DD0906">
        <w:rPr>
          <w:rFonts w:ascii="Times New Roman" w:hAnsi="Times New Roman" w:cs="Times New Roman"/>
          <w:sz w:val="24"/>
          <w:szCs w:val="24"/>
        </w:rPr>
        <w:t>communities</w:t>
      </w:r>
      <w:r w:rsidRPr="00DD0906">
        <w:rPr>
          <w:rFonts w:ascii="Times New Roman" w:hAnsi="Times New Roman" w:cs="Times New Roman"/>
          <w:sz w:val="24"/>
          <w:szCs w:val="24"/>
        </w:rPr>
        <w:t xml:space="preserve">. At long last, mass detainment builds the heterogeneity of </w:t>
      </w:r>
      <w:r w:rsidRPr="00DD0906">
        <w:rPr>
          <w:rFonts w:ascii="Times New Roman" w:hAnsi="Times New Roman" w:cs="Times New Roman"/>
          <w:sz w:val="24"/>
          <w:szCs w:val="24"/>
        </w:rPr>
        <w:t>communities</w:t>
      </w:r>
      <w:r w:rsidRPr="00DD0906">
        <w:rPr>
          <w:rFonts w:ascii="Times New Roman" w:hAnsi="Times New Roman" w:cs="Times New Roman"/>
          <w:sz w:val="24"/>
          <w:szCs w:val="24"/>
        </w:rPr>
        <w:t xml:space="preserve"> since </w:t>
      </w:r>
      <w:r w:rsidR="004477D2" w:rsidRPr="00DD0906">
        <w:rPr>
          <w:rFonts w:ascii="Times New Roman" w:hAnsi="Times New Roman" w:cs="Times New Roman"/>
          <w:sz w:val="24"/>
          <w:szCs w:val="24"/>
        </w:rPr>
        <w:t>offenders</w:t>
      </w:r>
      <w:r w:rsidRPr="00DD0906">
        <w:rPr>
          <w:rFonts w:ascii="Times New Roman" w:hAnsi="Times New Roman" w:cs="Times New Roman"/>
          <w:sz w:val="24"/>
          <w:szCs w:val="24"/>
        </w:rPr>
        <w:t xml:space="preserve"> who invest energy in restorative organizations learn new reserved practices that they take back to their </w:t>
      </w:r>
      <w:r w:rsidRPr="00DD0906">
        <w:rPr>
          <w:rFonts w:ascii="Times New Roman" w:hAnsi="Times New Roman" w:cs="Times New Roman"/>
          <w:sz w:val="24"/>
          <w:szCs w:val="24"/>
        </w:rPr>
        <w:t>communities</w:t>
      </w:r>
      <w:r w:rsidRPr="00DD0906">
        <w:rPr>
          <w:rFonts w:ascii="Times New Roman" w:hAnsi="Times New Roman" w:cs="Times New Roman"/>
          <w:sz w:val="24"/>
          <w:szCs w:val="24"/>
        </w:rPr>
        <w:t xml:space="preserv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Strain Theory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Merton (1972) </w:t>
      </w:r>
      <w:r w:rsidR="00626A0B" w:rsidRPr="00DD0906">
        <w:rPr>
          <w:rFonts w:ascii="Times New Roman" w:hAnsi="Times New Roman" w:cs="Times New Roman"/>
          <w:sz w:val="24"/>
          <w:szCs w:val="24"/>
        </w:rPr>
        <w:t xml:space="preserve">observed </w:t>
      </w:r>
      <w:r w:rsidRPr="00DD0906">
        <w:rPr>
          <w:rFonts w:ascii="Times New Roman" w:hAnsi="Times New Roman" w:cs="Times New Roman"/>
          <w:sz w:val="24"/>
          <w:szCs w:val="24"/>
        </w:rPr>
        <w:t xml:space="preserve">that the strain experienced by African Americans was not normal for some other in American culture. Essentially, regardless of the amount they tried to accomplish the American Dream, they would never authentically achieve the status of Whites, so they kept up lower goals and were surrendered to accomplishing a lower </w:t>
      </w:r>
      <w:r w:rsidRPr="00DD0906">
        <w:rPr>
          <w:rFonts w:ascii="Times New Roman" w:hAnsi="Times New Roman" w:cs="Times New Roman"/>
          <w:sz w:val="24"/>
          <w:szCs w:val="24"/>
        </w:rPr>
        <w:lastRenderedPageBreak/>
        <w:t xml:space="preserve">dimension of progress and headway. Such a circumstance likely added to a strain that brought about some African Americans swinging to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General Strain Theory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Robert Agnew (1992) restored enthusiasm for strain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by extending Merton's unique detailing. He consolidated the preface that the expulsion (or misfortune) of positive upgrades or the presentation of negative improvements into a domain can cause a strain to such an extent that, likewise with blocked chances, the evacuation or loss of positive boosts from an individual can result in criminal conduct.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The Code of the Street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The Code of the Street," </w:t>
      </w:r>
      <w:r w:rsidR="00626A0B" w:rsidRPr="00DD0906">
        <w:rPr>
          <w:rFonts w:ascii="Times New Roman" w:hAnsi="Times New Roman" w:cs="Times New Roman"/>
          <w:sz w:val="24"/>
          <w:szCs w:val="24"/>
        </w:rPr>
        <w:t xml:space="preserve">focused </w:t>
      </w:r>
      <w:r w:rsidRPr="00DD0906">
        <w:rPr>
          <w:rFonts w:ascii="Times New Roman" w:hAnsi="Times New Roman" w:cs="Times New Roman"/>
          <w:sz w:val="24"/>
          <w:szCs w:val="24"/>
        </w:rPr>
        <w:t xml:space="preserve">on relational viciousness in a devastated Philadelphia </w:t>
      </w:r>
      <w:r w:rsidR="00DD0906" w:rsidRPr="00DD0906">
        <w:rPr>
          <w:rFonts w:ascii="Times New Roman" w:hAnsi="Times New Roman" w:cs="Times New Roman"/>
          <w:sz w:val="24"/>
          <w:szCs w:val="24"/>
        </w:rPr>
        <w:t>neighbourhood</w:t>
      </w:r>
      <w:r w:rsidRPr="00DD0906">
        <w:rPr>
          <w:rFonts w:ascii="Times New Roman" w:hAnsi="Times New Roman" w:cs="Times New Roman"/>
          <w:sz w:val="24"/>
          <w:szCs w:val="24"/>
        </w:rPr>
        <w:t xml:space="preserve"> and how inhabitants in the </w:t>
      </w:r>
      <w:r w:rsidR="00626A0B" w:rsidRPr="00DD0906">
        <w:rPr>
          <w:rFonts w:ascii="Times New Roman" w:hAnsi="Times New Roman" w:cs="Times New Roman"/>
          <w:sz w:val="24"/>
          <w:szCs w:val="24"/>
        </w:rPr>
        <w:t>area</w:t>
      </w:r>
      <w:r w:rsidRPr="00DD0906">
        <w:rPr>
          <w:rFonts w:ascii="Times New Roman" w:hAnsi="Times New Roman" w:cs="Times New Roman"/>
          <w:sz w:val="24"/>
          <w:szCs w:val="24"/>
        </w:rPr>
        <w:t xml:space="preserve"> received the code of the avenues to endure. Anderson (1994) trusted that, "at the core of the code is the issue of regard—inexactly characterized as being dealt with 'right,' or allowed reverence one merits" (p. 82). In such a domain, something that has small importance to one individual may be translated as dissing by another person and result in a showdown that could prompt savagery. Having the capacity to guard oneself is additionally a critical piece of the code. Inside such discouraged neighborhoods, Anderson </w:t>
      </w:r>
      <w:r w:rsidR="00AA16A4" w:rsidRPr="00DD0906">
        <w:rPr>
          <w:rFonts w:ascii="Times New Roman" w:hAnsi="Times New Roman" w:cs="Times New Roman"/>
          <w:sz w:val="24"/>
          <w:szCs w:val="24"/>
        </w:rPr>
        <w:t>suggest</w:t>
      </w:r>
      <w:r w:rsidRPr="00DD0906">
        <w:rPr>
          <w:rFonts w:ascii="Times New Roman" w:hAnsi="Times New Roman" w:cs="Times New Roman"/>
          <w:sz w:val="24"/>
          <w:szCs w:val="24"/>
        </w:rPr>
        <w:t xml:space="preserve">ed that </w:t>
      </w:r>
      <w:r w:rsidR="009A797B" w:rsidRPr="00DD0906">
        <w:rPr>
          <w:rFonts w:ascii="Times New Roman" w:hAnsi="Times New Roman" w:cs="Times New Roman"/>
          <w:sz w:val="24"/>
          <w:szCs w:val="24"/>
        </w:rPr>
        <w:t>s</w:t>
      </w:r>
      <w:r w:rsidRPr="00DD0906">
        <w:rPr>
          <w:rFonts w:ascii="Times New Roman" w:hAnsi="Times New Roman" w:cs="Times New Roman"/>
          <w:sz w:val="24"/>
          <w:szCs w:val="24"/>
        </w:rPr>
        <w:t xml:space="preserve">uch families are additionally strict and show their kids to regard specialist and act ethically. Also, they are not genuinely </w:t>
      </w:r>
      <w:r w:rsidR="00626A0B" w:rsidRPr="00DD0906">
        <w:rPr>
          <w:rFonts w:ascii="Times New Roman" w:hAnsi="Times New Roman" w:cs="Times New Roman"/>
          <w:sz w:val="24"/>
          <w:szCs w:val="24"/>
        </w:rPr>
        <w:t>tied</w:t>
      </w:r>
      <w:r w:rsidRPr="00DD0906">
        <w:rPr>
          <w:rFonts w:ascii="Times New Roman" w:hAnsi="Times New Roman" w:cs="Times New Roman"/>
          <w:sz w:val="24"/>
          <w:szCs w:val="24"/>
        </w:rPr>
        <w:t xml:space="preserve"> to the code.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Conflict theory</w:t>
      </w:r>
      <w:r w:rsidRPr="00DD0906">
        <w:rPr>
          <w:rFonts w:ascii="Times New Roman" w:hAnsi="Times New Roman" w:cs="Times New Roman"/>
          <w:sz w:val="24"/>
          <w:szCs w:val="24"/>
        </w:rPr>
        <w:t xml:space="preserv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As ind</w:t>
      </w:r>
      <w:r w:rsidR="00626A0B" w:rsidRPr="00DD0906">
        <w:rPr>
          <w:rFonts w:ascii="Times New Roman" w:hAnsi="Times New Roman" w:cs="Times New Roman"/>
          <w:sz w:val="24"/>
          <w:szCs w:val="24"/>
        </w:rPr>
        <w:t>icated by Lilly et al. (2006), theorie</w:t>
      </w:r>
      <w:r w:rsidRPr="00DD0906">
        <w:rPr>
          <w:rFonts w:ascii="Times New Roman" w:hAnsi="Times New Roman" w:cs="Times New Roman"/>
          <w:sz w:val="24"/>
          <w:szCs w:val="24"/>
        </w:rPr>
        <w:t xml:space="preserve">s that emphasis consideration on </w:t>
      </w:r>
      <w:r w:rsidR="00626A0B" w:rsidRPr="00DD0906">
        <w:rPr>
          <w:rFonts w:ascii="Times New Roman" w:hAnsi="Times New Roman" w:cs="Times New Roman"/>
          <w:sz w:val="24"/>
          <w:szCs w:val="24"/>
        </w:rPr>
        <w:t>violence</w:t>
      </w:r>
      <w:r w:rsidRPr="00DD0906">
        <w:rPr>
          <w:rFonts w:ascii="Times New Roman" w:hAnsi="Times New Roman" w:cs="Times New Roman"/>
          <w:sz w:val="24"/>
          <w:szCs w:val="24"/>
        </w:rPr>
        <w:t xml:space="preserve"> among people or potentially </w:t>
      </w:r>
      <w:r w:rsidRPr="00DD0906">
        <w:rPr>
          <w:rFonts w:ascii="Times New Roman" w:hAnsi="Times New Roman" w:cs="Times New Roman"/>
          <w:sz w:val="24"/>
          <w:szCs w:val="24"/>
        </w:rPr>
        <w:t>group</w:t>
      </w:r>
      <w:r w:rsidRPr="00DD0906">
        <w:rPr>
          <w:rFonts w:ascii="Times New Roman" w:hAnsi="Times New Roman" w:cs="Times New Roman"/>
          <w:sz w:val="24"/>
          <w:szCs w:val="24"/>
        </w:rPr>
        <w:t xml:space="preserve">s as far as power differentials fall into the general classification of </w:t>
      </w:r>
      <w:r w:rsidR="00626A0B" w:rsidRPr="00DD0906">
        <w:rPr>
          <w:rFonts w:ascii="Times New Roman" w:hAnsi="Times New Roman" w:cs="Times New Roman"/>
          <w:sz w:val="24"/>
          <w:szCs w:val="24"/>
        </w:rPr>
        <w:t>conflict</w:t>
      </w:r>
      <w:r w:rsidRPr="00DD0906">
        <w:rPr>
          <w:rFonts w:ascii="Times New Roman" w:hAnsi="Times New Roman" w:cs="Times New Roman"/>
          <w:sz w:val="24"/>
          <w:szCs w:val="24"/>
        </w:rPr>
        <w:t xml:space="preserv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(p. 126; italics unique). To put it pla</w:t>
      </w:r>
      <w:r w:rsidRPr="00DD0906">
        <w:rPr>
          <w:rFonts w:ascii="Times New Roman" w:hAnsi="Times New Roman" w:cs="Times New Roman"/>
          <w:sz w:val="24"/>
          <w:szCs w:val="24"/>
        </w:rPr>
        <w:t>inly, while applying conflict the</w:t>
      </w:r>
      <w:r w:rsidRPr="00DD0906">
        <w:rPr>
          <w:rFonts w:ascii="Times New Roman" w:hAnsi="Times New Roman" w:cs="Times New Roman"/>
          <w:sz w:val="24"/>
          <w:szCs w:val="24"/>
        </w:rPr>
        <w:t xml:space="preserve">ory to race and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one would look to whether the implem</w:t>
      </w:r>
      <w:r w:rsidRPr="00DD0906">
        <w:rPr>
          <w:rFonts w:ascii="Times New Roman" w:hAnsi="Times New Roman" w:cs="Times New Roman"/>
          <w:sz w:val="24"/>
          <w:szCs w:val="24"/>
        </w:rPr>
        <w:t xml:space="preserve">entation of laws and </w:t>
      </w:r>
      <w:r w:rsidRPr="00DD0906">
        <w:rPr>
          <w:rFonts w:ascii="Times New Roman" w:hAnsi="Times New Roman" w:cs="Times New Roman"/>
          <w:sz w:val="24"/>
          <w:szCs w:val="24"/>
        </w:rPr>
        <w:lastRenderedPageBreak/>
        <w:t>the distri</w:t>
      </w:r>
      <w:r w:rsidRPr="00DD0906">
        <w:rPr>
          <w:rFonts w:ascii="Times New Roman" w:hAnsi="Times New Roman" w:cs="Times New Roman"/>
          <w:sz w:val="24"/>
          <w:szCs w:val="24"/>
        </w:rPr>
        <w:t xml:space="preserve">bution of discipline are done in an unfair way. Albeit social class and </w:t>
      </w: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likewise would be critical to examine, the manner</w:t>
      </w:r>
      <w:r w:rsidRPr="00DD0906">
        <w:rPr>
          <w:rFonts w:ascii="Times New Roman" w:hAnsi="Times New Roman" w:cs="Times New Roman"/>
          <w:sz w:val="24"/>
          <w:szCs w:val="24"/>
        </w:rPr>
        <w:t xml:space="preserve"> by which the White power struc</w:t>
      </w:r>
      <w:r w:rsidRPr="00DD0906">
        <w:rPr>
          <w:rFonts w:ascii="Times New Roman" w:hAnsi="Times New Roman" w:cs="Times New Roman"/>
          <w:sz w:val="24"/>
          <w:szCs w:val="24"/>
        </w:rPr>
        <w:t xml:space="preserve">ture directs </w:t>
      </w:r>
      <w:r w:rsidR="00AA16A4" w:rsidRPr="00DD0906">
        <w:rPr>
          <w:rFonts w:ascii="Times New Roman" w:hAnsi="Times New Roman" w:cs="Times New Roman"/>
          <w:sz w:val="24"/>
          <w:szCs w:val="24"/>
        </w:rPr>
        <w:t>justice</w:t>
      </w:r>
      <w:r w:rsidRPr="00DD0906">
        <w:rPr>
          <w:rFonts w:ascii="Times New Roman" w:hAnsi="Times New Roman" w:cs="Times New Roman"/>
          <w:sz w:val="24"/>
          <w:szCs w:val="24"/>
        </w:rPr>
        <w:t xml:space="preserve"> would be of focal worry to </w:t>
      </w:r>
      <w:r w:rsidRPr="00DD0906">
        <w:rPr>
          <w:rFonts w:ascii="Times New Roman" w:hAnsi="Times New Roman" w:cs="Times New Roman"/>
          <w:sz w:val="24"/>
          <w:szCs w:val="24"/>
        </w:rPr>
        <w:t>conflict</w:t>
      </w:r>
      <w:r w:rsidRPr="00DD0906">
        <w:rPr>
          <w:rFonts w:ascii="Times New Roman" w:hAnsi="Times New Roman" w:cs="Times New Roman"/>
          <w:sz w:val="24"/>
          <w:szCs w:val="24"/>
        </w:rPr>
        <w:t xml:space="preserve"> scholars.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Hawkins (1987) further extended the </w:t>
      </w:r>
      <w:r w:rsidR="00626A0B" w:rsidRPr="00DD0906">
        <w:rPr>
          <w:rFonts w:ascii="Times New Roman" w:hAnsi="Times New Roman" w:cs="Times New Roman"/>
          <w:sz w:val="24"/>
          <w:szCs w:val="24"/>
        </w:rPr>
        <w:t>conflict</w:t>
      </w:r>
      <w:r w:rsidRPr="00DD0906">
        <w:rPr>
          <w:rFonts w:ascii="Times New Roman" w:hAnsi="Times New Roman" w:cs="Times New Roman"/>
          <w:sz w:val="24"/>
          <w:szCs w:val="24"/>
        </w:rPr>
        <w:t xml:space="preserve"> show by inspecting it as far as race,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and discipline. He accentuated the need to consider race segregation in struggle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As per Hawkins, different contemplations typically ailing in struggle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around then included injured individual attributes, area, and representing race-suitable practices. While the initial two attributes are obvious, for the last mentioned, Hawkins noticed that oddities found in a few examinations don't consider practices that are commonly dedicated by one race, which, when submitted by another, result in a discipline that appears to be out of line.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Gap Theory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Research discloses to us that the </w:t>
      </w: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hole, or distinction among male and female culpable, is bigger in instances of genuine or rough violations, while the hole is smaller for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s, for example, property and medication related offenses (</w:t>
      </w:r>
      <w:proofErr w:type="spellStart"/>
      <w:r w:rsidRPr="00DD0906">
        <w:rPr>
          <w:rFonts w:ascii="Times New Roman" w:hAnsi="Times New Roman" w:cs="Times New Roman"/>
          <w:sz w:val="24"/>
          <w:szCs w:val="24"/>
        </w:rPr>
        <w:t>Steffensmeier</w:t>
      </w:r>
      <w:proofErr w:type="spellEnd"/>
      <w:r w:rsidRPr="00DD0906">
        <w:rPr>
          <w:rFonts w:ascii="Times New Roman" w:hAnsi="Times New Roman" w:cs="Times New Roman"/>
          <w:sz w:val="24"/>
          <w:szCs w:val="24"/>
        </w:rPr>
        <w:t xml:space="preserve"> and Allan, 1996). While men are bound to participate in criminal acts,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w:t>
      </w:r>
      <w:r w:rsidR="004477D2" w:rsidRPr="00DD0906">
        <w:rPr>
          <w:rFonts w:ascii="Times New Roman" w:hAnsi="Times New Roman" w:cs="Times New Roman"/>
          <w:sz w:val="24"/>
          <w:szCs w:val="24"/>
        </w:rPr>
        <w:t>offenders</w:t>
      </w:r>
      <w:r w:rsidRPr="00DD0906">
        <w:rPr>
          <w:rFonts w:ascii="Times New Roman" w:hAnsi="Times New Roman" w:cs="Times New Roman"/>
          <w:sz w:val="24"/>
          <w:szCs w:val="24"/>
        </w:rPr>
        <w:t xml:space="preserve"> overwhelm certain classes of criminal conduct. One case of this wonder is the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of prostitution. Regularly called a harmless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prostitution is an offense where </w:t>
      </w:r>
      <w:r w:rsidR="00626A0B" w:rsidRPr="00DD0906">
        <w:rPr>
          <w:rFonts w:ascii="Times New Roman" w:hAnsi="Times New Roman" w:cs="Times New Roman"/>
          <w:sz w:val="24"/>
          <w:szCs w:val="24"/>
        </w:rPr>
        <w:t>majority</w:t>
      </w:r>
      <w:r w:rsidRPr="00DD0906">
        <w:rPr>
          <w:rFonts w:ascii="Times New Roman" w:hAnsi="Times New Roman" w:cs="Times New Roman"/>
          <w:sz w:val="24"/>
          <w:szCs w:val="24"/>
        </w:rPr>
        <w:t xml:space="preserve"> </w:t>
      </w:r>
      <w:r w:rsidR="00626A0B" w:rsidRPr="00DD0906">
        <w:rPr>
          <w:rFonts w:ascii="Times New Roman" w:hAnsi="Times New Roman" w:cs="Times New Roman"/>
          <w:sz w:val="24"/>
          <w:szCs w:val="24"/>
        </w:rPr>
        <w:t>arrest</w:t>
      </w:r>
      <w:r w:rsidRPr="00DD0906">
        <w:rPr>
          <w:rFonts w:ascii="Times New Roman" w:hAnsi="Times New Roman" w:cs="Times New Roman"/>
          <w:sz w:val="24"/>
          <w:szCs w:val="24"/>
        </w:rPr>
        <w:t xml:space="preserve">s include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Status offenses are another classification where young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are overrepresented. Status offenses are acts that are viewed as criminal simply because of the </w:t>
      </w:r>
      <w:r w:rsidRPr="00DD0906">
        <w:rPr>
          <w:rFonts w:ascii="Times New Roman" w:hAnsi="Times New Roman" w:cs="Times New Roman"/>
          <w:sz w:val="24"/>
          <w:szCs w:val="24"/>
        </w:rPr>
        <w:t>offender</w:t>
      </w:r>
      <w:r w:rsidRPr="00DD0906">
        <w:rPr>
          <w:rFonts w:ascii="Times New Roman" w:hAnsi="Times New Roman" w:cs="Times New Roman"/>
          <w:sz w:val="24"/>
          <w:szCs w:val="24"/>
        </w:rPr>
        <w:t xml:space="preserve">'s age.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Sex additionally impacts the way that the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reacts to </w:t>
      </w:r>
      <w:r w:rsidRPr="00DD0906">
        <w:rPr>
          <w:rFonts w:ascii="Times New Roman" w:hAnsi="Times New Roman" w:cs="Times New Roman"/>
          <w:sz w:val="24"/>
          <w:szCs w:val="24"/>
        </w:rPr>
        <w:t>offender</w:t>
      </w:r>
      <w:r w:rsidRPr="00DD0906">
        <w:rPr>
          <w:rFonts w:ascii="Times New Roman" w:hAnsi="Times New Roman" w:cs="Times New Roman"/>
          <w:sz w:val="24"/>
          <w:szCs w:val="24"/>
        </w:rPr>
        <w:t xml:space="preserve">s of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 lot of this consideration originates from social assumptions regarding how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"should" carry on. At the point when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participate in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(especially vicious violations), this additionally disregards the socially banished </w:t>
      </w: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w:t>
      </w:r>
      <w:r w:rsidR="00AA16A4" w:rsidRPr="00DD0906">
        <w:rPr>
          <w:rFonts w:ascii="Times New Roman" w:hAnsi="Times New Roman" w:cs="Times New Roman"/>
          <w:sz w:val="24"/>
          <w:szCs w:val="24"/>
        </w:rPr>
        <w:t>role</w:t>
      </w:r>
      <w:r w:rsidRPr="00DD0906">
        <w:rPr>
          <w:rFonts w:ascii="Times New Roman" w:hAnsi="Times New Roman" w:cs="Times New Roman"/>
          <w:sz w:val="24"/>
          <w:szCs w:val="24"/>
        </w:rPr>
        <w:t xml:space="preserve">s for female conduct. Subsequently,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in these cases might be rebuffed for disregarding the law as well as for </w:t>
      </w:r>
      <w:r w:rsidRPr="00DD0906">
        <w:rPr>
          <w:rFonts w:ascii="Times New Roman" w:hAnsi="Times New Roman" w:cs="Times New Roman"/>
          <w:sz w:val="24"/>
          <w:szCs w:val="24"/>
        </w:rPr>
        <w:lastRenderedPageBreak/>
        <w:t xml:space="preserve">damaging the socially restricted </w:t>
      </w: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w:t>
      </w:r>
      <w:r w:rsidR="00AA16A4" w:rsidRPr="00DD0906">
        <w:rPr>
          <w:rFonts w:ascii="Times New Roman" w:hAnsi="Times New Roman" w:cs="Times New Roman"/>
          <w:sz w:val="24"/>
          <w:szCs w:val="24"/>
        </w:rPr>
        <w:t>role</w:t>
      </w:r>
      <w:r w:rsidRPr="00DD0906">
        <w:rPr>
          <w:rFonts w:ascii="Times New Roman" w:hAnsi="Times New Roman" w:cs="Times New Roman"/>
          <w:sz w:val="24"/>
          <w:szCs w:val="24"/>
        </w:rPr>
        <w:t xml:space="preserve">s. As more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have gone to the consideration of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and as arrangements and practices for dealing with these cases have moved, more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are being sent to jail as opposed to being regulated in the </w:t>
      </w:r>
      <w:r w:rsidR="00AA16A4" w:rsidRPr="00DD0906">
        <w:rPr>
          <w:rFonts w:ascii="Times New Roman" w:hAnsi="Times New Roman" w:cs="Times New Roman"/>
          <w:sz w:val="24"/>
          <w:szCs w:val="24"/>
        </w:rPr>
        <w:t>community</w:t>
      </w:r>
      <w:r w:rsidRPr="00DD0906">
        <w:rPr>
          <w:rFonts w:ascii="Times New Roman" w:hAnsi="Times New Roman" w:cs="Times New Roman"/>
          <w:sz w:val="24"/>
          <w:szCs w:val="24"/>
        </w:rPr>
        <w:t xml:space="preserv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Theory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The best known about the early </w:t>
      </w:r>
      <w:r w:rsidR="00AA16A4" w:rsidRPr="00DD0906">
        <w:rPr>
          <w:rFonts w:ascii="Times New Roman" w:hAnsi="Times New Roman" w:cs="Times New Roman"/>
          <w:sz w:val="24"/>
          <w:szCs w:val="24"/>
        </w:rPr>
        <w:t>theoretical</w:t>
      </w:r>
      <w:r w:rsidRPr="00DD0906">
        <w:rPr>
          <w:rFonts w:ascii="Times New Roman" w:hAnsi="Times New Roman" w:cs="Times New Roman"/>
          <w:sz w:val="24"/>
          <w:szCs w:val="24"/>
        </w:rPr>
        <w:t xml:space="preserve"> impacts on criminology were the thoughts of radical </w:t>
      </w: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liberal </w:t>
      </w: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and </w:t>
      </w:r>
      <w:r w:rsidR="00AA16A4" w:rsidRPr="00DD0906">
        <w:rPr>
          <w:rFonts w:ascii="Times New Roman" w:hAnsi="Times New Roman" w:cs="Times New Roman"/>
          <w:sz w:val="24"/>
          <w:szCs w:val="24"/>
        </w:rPr>
        <w:t>socialist</w:t>
      </w:r>
      <w:r w:rsidRPr="00DD0906">
        <w:rPr>
          <w:rFonts w:ascii="Times New Roman" w:hAnsi="Times New Roman" w:cs="Times New Roman"/>
          <w:sz w:val="24"/>
          <w:szCs w:val="24"/>
        </w:rPr>
        <w:t xml:space="preserve"> </w:t>
      </w: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Radical woman's rights focuses on that male centric sex courses of action lead to men's </w:t>
      </w:r>
      <w:r w:rsidRPr="00DD0906">
        <w:rPr>
          <w:rFonts w:ascii="Times New Roman" w:hAnsi="Times New Roman" w:cs="Times New Roman"/>
          <w:sz w:val="24"/>
          <w:szCs w:val="24"/>
        </w:rPr>
        <w:t>effort</w:t>
      </w:r>
      <w:r w:rsidRPr="00DD0906">
        <w:rPr>
          <w:rFonts w:ascii="Times New Roman" w:hAnsi="Times New Roman" w:cs="Times New Roman"/>
          <w:sz w:val="24"/>
          <w:szCs w:val="24"/>
        </w:rPr>
        <w:t xml:space="preserve">s to control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sexuality (and their regenerative limit) regularly through viciousness and misuse (e.g., assault and spouse battering). Men rule over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all through society, and important change requires destroying </w:t>
      </w: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contrasts in power and openings (</w:t>
      </w:r>
      <w:proofErr w:type="spellStart"/>
      <w:r w:rsidRPr="00DD0906">
        <w:rPr>
          <w:rFonts w:ascii="Times New Roman" w:hAnsi="Times New Roman" w:cs="Times New Roman"/>
          <w:sz w:val="24"/>
          <w:szCs w:val="24"/>
        </w:rPr>
        <w:t>Brownmiller</w:t>
      </w:r>
      <w:proofErr w:type="spellEnd"/>
      <w:r w:rsidRPr="00DD0906">
        <w:rPr>
          <w:rFonts w:ascii="Times New Roman" w:hAnsi="Times New Roman" w:cs="Times New Roman"/>
          <w:sz w:val="24"/>
          <w:szCs w:val="24"/>
        </w:rPr>
        <w:t xml:space="preserve">, 1975).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Liberal </w:t>
      </w:r>
      <w:r w:rsidR="00AA16A4"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w:t>
      </w:r>
      <w:r w:rsidR="00AA16A4" w:rsidRPr="00DD0906">
        <w:rPr>
          <w:rFonts w:ascii="Times New Roman" w:hAnsi="Times New Roman" w:cs="Times New Roman"/>
          <w:sz w:val="24"/>
          <w:szCs w:val="24"/>
        </w:rPr>
        <w:t>suggest</w:t>
      </w:r>
      <w:r w:rsidRPr="00DD0906">
        <w:rPr>
          <w:rFonts w:ascii="Times New Roman" w:hAnsi="Times New Roman" w:cs="Times New Roman"/>
          <w:sz w:val="24"/>
          <w:szCs w:val="24"/>
        </w:rPr>
        <w:t xml:space="preserve">s that </w:t>
      </w:r>
      <w:r w:rsidRPr="00DD0906">
        <w:rPr>
          <w:rFonts w:ascii="Times New Roman" w:hAnsi="Times New Roman" w:cs="Times New Roman"/>
          <w:sz w:val="24"/>
          <w:szCs w:val="24"/>
        </w:rPr>
        <w:t>gender</w:t>
      </w:r>
      <w:r w:rsidRPr="00DD0906">
        <w:rPr>
          <w:rFonts w:ascii="Times New Roman" w:hAnsi="Times New Roman" w:cs="Times New Roman"/>
          <w:sz w:val="24"/>
          <w:szCs w:val="24"/>
        </w:rPr>
        <w:t xml:space="preserve"> persecution would be diminished or dispensed with by modifying the way that young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and young men are mingled and by changing laws and their execution, for instance, by wiping out inclination in the condemning of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and men and between racial </w:t>
      </w:r>
      <w:r w:rsidRPr="00DD0906">
        <w:rPr>
          <w:rFonts w:ascii="Times New Roman" w:hAnsi="Times New Roman" w:cs="Times New Roman"/>
          <w:sz w:val="24"/>
          <w:szCs w:val="24"/>
        </w:rPr>
        <w:t>group</w:t>
      </w:r>
      <w:r w:rsidRPr="00DD0906">
        <w:rPr>
          <w:rFonts w:ascii="Times New Roman" w:hAnsi="Times New Roman" w:cs="Times New Roman"/>
          <w:sz w:val="24"/>
          <w:szCs w:val="24"/>
        </w:rPr>
        <w:t>s (</w:t>
      </w:r>
      <w:proofErr w:type="spellStart"/>
      <w:r w:rsidRPr="00DD0906">
        <w:rPr>
          <w:rFonts w:ascii="Times New Roman" w:hAnsi="Times New Roman" w:cs="Times New Roman"/>
          <w:sz w:val="24"/>
          <w:szCs w:val="24"/>
        </w:rPr>
        <w:t>Bickle</w:t>
      </w:r>
      <w:proofErr w:type="spellEnd"/>
      <w:r w:rsidRPr="00DD0906">
        <w:rPr>
          <w:rFonts w:ascii="Times New Roman" w:hAnsi="Times New Roman" w:cs="Times New Roman"/>
          <w:sz w:val="24"/>
          <w:szCs w:val="24"/>
        </w:rPr>
        <w:t xml:space="preserve"> and Peterson, 1991). </w:t>
      </w:r>
    </w:p>
    <w:p w:rsidR="0011070D" w:rsidRPr="00DD0906" w:rsidRDefault="00AA16A4"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Socialist</w:t>
      </w:r>
      <w:r w:rsidR="0011070D" w:rsidRPr="00DD0906">
        <w:rPr>
          <w:rFonts w:ascii="Times New Roman" w:hAnsi="Times New Roman" w:cs="Times New Roman"/>
          <w:sz w:val="24"/>
          <w:szCs w:val="24"/>
        </w:rPr>
        <w:t xml:space="preserve"> </w:t>
      </w:r>
      <w:r w:rsidRPr="00DD0906">
        <w:rPr>
          <w:rFonts w:ascii="Times New Roman" w:hAnsi="Times New Roman" w:cs="Times New Roman"/>
          <w:sz w:val="24"/>
          <w:szCs w:val="24"/>
        </w:rPr>
        <w:t>feminist</w:t>
      </w:r>
      <w:r w:rsidR="0011070D" w:rsidRPr="00DD0906">
        <w:rPr>
          <w:rFonts w:ascii="Times New Roman" w:hAnsi="Times New Roman" w:cs="Times New Roman"/>
          <w:sz w:val="24"/>
          <w:szCs w:val="24"/>
        </w:rPr>
        <w:t xml:space="preserve"> made an essential commitment to understanding that sex as well as class results in abuse, so for instance, nations where </w:t>
      </w:r>
      <w:r w:rsidR="0011070D" w:rsidRPr="00DD0906">
        <w:rPr>
          <w:rFonts w:ascii="Times New Roman" w:hAnsi="Times New Roman" w:cs="Times New Roman"/>
          <w:sz w:val="24"/>
          <w:szCs w:val="24"/>
        </w:rPr>
        <w:t>women</w:t>
      </w:r>
      <w:r w:rsidR="0011070D" w:rsidRPr="00DD0906">
        <w:rPr>
          <w:rFonts w:ascii="Times New Roman" w:hAnsi="Times New Roman" w:cs="Times New Roman"/>
          <w:sz w:val="24"/>
          <w:szCs w:val="24"/>
        </w:rPr>
        <w:t xml:space="preserve"> get little training and hold low word related status encounter large amounts of sexual viciousness against </w:t>
      </w:r>
      <w:r w:rsidR="0011070D" w:rsidRPr="00DD0906">
        <w:rPr>
          <w:rFonts w:ascii="Times New Roman" w:hAnsi="Times New Roman" w:cs="Times New Roman"/>
          <w:sz w:val="24"/>
          <w:szCs w:val="24"/>
        </w:rPr>
        <w:t>women</w:t>
      </w:r>
      <w:r w:rsidR="0011070D" w:rsidRPr="00DD0906">
        <w:rPr>
          <w:rFonts w:ascii="Times New Roman" w:hAnsi="Times New Roman" w:cs="Times New Roman"/>
          <w:sz w:val="24"/>
          <w:szCs w:val="24"/>
        </w:rPr>
        <w:t xml:space="preserve"> and deliver </w:t>
      </w:r>
      <w:r w:rsidR="0011070D" w:rsidRPr="00DD0906">
        <w:rPr>
          <w:rFonts w:ascii="Times New Roman" w:hAnsi="Times New Roman" w:cs="Times New Roman"/>
          <w:sz w:val="24"/>
          <w:szCs w:val="24"/>
        </w:rPr>
        <w:t>women</w:t>
      </w:r>
      <w:r w:rsidR="0011070D" w:rsidRPr="00DD0906">
        <w:rPr>
          <w:rFonts w:ascii="Times New Roman" w:hAnsi="Times New Roman" w:cs="Times New Roman"/>
          <w:sz w:val="24"/>
          <w:szCs w:val="24"/>
        </w:rPr>
        <w:t xml:space="preserve">' colossal dread of </w:t>
      </w:r>
      <w:r w:rsidRPr="00DD0906">
        <w:rPr>
          <w:rFonts w:ascii="Times New Roman" w:hAnsi="Times New Roman" w:cs="Times New Roman"/>
          <w:sz w:val="24"/>
          <w:szCs w:val="24"/>
        </w:rPr>
        <w:t>crime</w:t>
      </w:r>
      <w:r w:rsidR="0011070D" w:rsidRPr="00DD0906">
        <w:rPr>
          <w:rFonts w:ascii="Times New Roman" w:hAnsi="Times New Roman" w:cs="Times New Roman"/>
          <w:sz w:val="24"/>
          <w:szCs w:val="24"/>
        </w:rPr>
        <w:t xml:space="preserve"> (</w:t>
      </w:r>
      <w:proofErr w:type="spellStart"/>
      <w:r w:rsidR="0011070D" w:rsidRPr="00DD0906">
        <w:rPr>
          <w:rFonts w:ascii="Times New Roman" w:hAnsi="Times New Roman" w:cs="Times New Roman"/>
          <w:sz w:val="24"/>
          <w:szCs w:val="24"/>
        </w:rPr>
        <w:t>Yodanis</w:t>
      </w:r>
      <w:proofErr w:type="spellEnd"/>
      <w:r w:rsidR="0011070D" w:rsidRPr="00DD0906">
        <w:rPr>
          <w:rFonts w:ascii="Times New Roman" w:hAnsi="Times New Roman" w:cs="Times New Roman"/>
          <w:sz w:val="24"/>
          <w:szCs w:val="24"/>
        </w:rPr>
        <w:t xml:space="preserve">, 2004). </w:t>
      </w:r>
    </w:p>
    <w:p w:rsidR="0011070D" w:rsidRPr="00DD0906" w:rsidRDefault="00AA16A4" w:rsidP="00201B5F">
      <w:pPr>
        <w:spacing w:line="480" w:lineRule="auto"/>
        <w:ind w:firstLine="567"/>
        <w:rPr>
          <w:rFonts w:ascii="Times New Roman" w:hAnsi="Times New Roman" w:cs="Times New Roman"/>
          <w:b/>
          <w:sz w:val="24"/>
          <w:szCs w:val="24"/>
        </w:rPr>
      </w:pPr>
      <w:r w:rsidRPr="00DD0906">
        <w:rPr>
          <w:rFonts w:ascii="Times New Roman" w:hAnsi="Times New Roman" w:cs="Times New Roman"/>
          <w:b/>
          <w:sz w:val="24"/>
          <w:szCs w:val="24"/>
        </w:rPr>
        <w:t>Crime</w:t>
      </w:r>
      <w:r w:rsidR="0011070D" w:rsidRPr="00DD0906">
        <w:rPr>
          <w:rFonts w:ascii="Times New Roman" w:hAnsi="Times New Roman" w:cs="Times New Roman"/>
          <w:b/>
          <w:sz w:val="24"/>
          <w:szCs w:val="24"/>
        </w:rPr>
        <w:t xml:space="preserve"> and Statistical Representation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Since the start of the twentieth century, racial and ethnic contrasts in the rates of genuine adolescent and grown-up culpable have been over and over seen in the United States (Hawkins et al, 1998). The lifetime danger of being </w:t>
      </w:r>
      <w:r w:rsidR="00626A0B" w:rsidRPr="00DD0906">
        <w:rPr>
          <w:rFonts w:ascii="Times New Roman" w:hAnsi="Times New Roman" w:cs="Times New Roman"/>
          <w:sz w:val="24"/>
          <w:szCs w:val="24"/>
        </w:rPr>
        <w:t>arreste</w:t>
      </w:r>
      <w:r w:rsidRPr="00DD0906">
        <w:rPr>
          <w:rFonts w:ascii="Times New Roman" w:hAnsi="Times New Roman" w:cs="Times New Roman"/>
          <w:sz w:val="24"/>
          <w:szCs w:val="24"/>
        </w:rPr>
        <w:t xml:space="preserve">d and imprisoned for Black and </w:t>
      </w:r>
      <w:r w:rsidRPr="00DD0906">
        <w:rPr>
          <w:rFonts w:ascii="Times New Roman" w:hAnsi="Times New Roman" w:cs="Times New Roman"/>
          <w:sz w:val="24"/>
          <w:szCs w:val="24"/>
        </w:rPr>
        <w:lastRenderedPageBreak/>
        <w:t xml:space="preserve">Hispanic guys is a lot higher than it is for White guys, rates of inclusion in genuine brutality are a lot higher for Blacks than Whites, and Blacks have a higher rate of individual viciousness and murder exploitation than Whites do. Three models </w:t>
      </w:r>
      <w:r w:rsidR="00AA16A4" w:rsidRPr="00DD0906">
        <w:rPr>
          <w:rFonts w:ascii="Times New Roman" w:hAnsi="Times New Roman" w:cs="Times New Roman"/>
          <w:sz w:val="24"/>
          <w:szCs w:val="24"/>
        </w:rPr>
        <w:t>explain</w:t>
      </w:r>
      <w:r w:rsidRPr="00DD0906">
        <w:rPr>
          <w:rFonts w:ascii="Times New Roman" w:hAnsi="Times New Roman" w:cs="Times New Roman"/>
          <w:sz w:val="24"/>
          <w:szCs w:val="24"/>
        </w:rPr>
        <w:t xml:space="preserve"> these </w:t>
      </w:r>
      <w:r w:rsidR="00AA16A4" w:rsidRPr="00DD0906">
        <w:rPr>
          <w:rFonts w:ascii="Times New Roman" w:hAnsi="Times New Roman" w:cs="Times New Roman"/>
          <w:sz w:val="24"/>
          <w:szCs w:val="24"/>
        </w:rPr>
        <w:t>disparities</w:t>
      </w:r>
      <w:r w:rsidRPr="00DD0906">
        <w:rPr>
          <w:rFonts w:ascii="Times New Roman" w:hAnsi="Times New Roman" w:cs="Times New Roman"/>
          <w:sz w:val="24"/>
          <w:szCs w:val="24"/>
        </w:rPr>
        <w:t xml:space="preserve">.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Differential Involvement: At its </w:t>
      </w:r>
      <w:r w:rsidR="00AA16A4" w:rsidRPr="00DD0906">
        <w:rPr>
          <w:rFonts w:ascii="Times New Roman" w:hAnsi="Times New Roman" w:cs="Times New Roman"/>
          <w:sz w:val="24"/>
          <w:szCs w:val="24"/>
        </w:rPr>
        <w:t>core,</w:t>
      </w:r>
      <w:r w:rsidRPr="00DD0906">
        <w:rPr>
          <w:rFonts w:ascii="Times New Roman" w:hAnsi="Times New Roman" w:cs="Times New Roman"/>
          <w:sz w:val="24"/>
          <w:szCs w:val="24"/>
        </w:rPr>
        <w:t xml:space="preserve"> Anderson (1990) contends that the conditions of life among the ghetto poor, which incorporates in addition to other things separation and racial private isolation that are explicit to minority </w:t>
      </w:r>
      <w:r w:rsidRPr="00DD0906">
        <w:rPr>
          <w:rFonts w:ascii="Times New Roman" w:hAnsi="Times New Roman" w:cs="Times New Roman"/>
          <w:sz w:val="24"/>
          <w:szCs w:val="24"/>
        </w:rPr>
        <w:t>communities</w:t>
      </w:r>
      <w:r w:rsidRPr="00DD0906">
        <w:rPr>
          <w:rFonts w:ascii="Times New Roman" w:hAnsi="Times New Roman" w:cs="Times New Roman"/>
          <w:sz w:val="24"/>
          <w:szCs w:val="24"/>
        </w:rPr>
        <w:t>, bring</w:t>
      </w:r>
      <w:r w:rsidR="00201B5F" w:rsidRPr="00DD0906">
        <w:rPr>
          <w:rFonts w:ascii="Times New Roman" w:hAnsi="Times New Roman" w:cs="Times New Roman"/>
          <w:sz w:val="24"/>
          <w:szCs w:val="24"/>
        </w:rPr>
        <w:t xml:space="preserve"> forth an oppositional culture—</w:t>
      </w:r>
      <w:r w:rsidRPr="00DD0906">
        <w:rPr>
          <w:rFonts w:ascii="Times New Roman" w:hAnsi="Times New Roman" w:cs="Times New Roman"/>
          <w:sz w:val="24"/>
          <w:szCs w:val="24"/>
        </w:rPr>
        <w:t>whose standards are frequently intentionally restricted to those of standard society". This road culture, at that point, adds up to an arrangement of casual standards that administer relational conduct, particularly road viciousness. A related regard based code of the roads has likewise been recognized among Hispanics (</w:t>
      </w:r>
      <w:proofErr w:type="spellStart"/>
      <w:r w:rsidRPr="00DD0906">
        <w:rPr>
          <w:rFonts w:ascii="Times New Roman" w:hAnsi="Times New Roman" w:cs="Times New Roman"/>
          <w:sz w:val="24"/>
          <w:szCs w:val="24"/>
        </w:rPr>
        <w:t>Bourgois</w:t>
      </w:r>
      <w:proofErr w:type="spellEnd"/>
      <w:r w:rsidRPr="00DD0906">
        <w:rPr>
          <w:rFonts w:ascii="Times New Roman" w:hAnsi="Times New Roman" w:cs="Times New Roman"/>
          <w:sz w:val="24"/>
          <w:szCs w:val="24"/>
        </w:rPr>
        <w:t xml:space="preserve">, 2003).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Differential Selection: traits the overrepresentation of Blacks in authority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measurements to against African American inclination inside the </w:t>
      </w:r>
      <w:r w:rsidRPr="00DD0906">
        <w:rPr>
          <w:rFonts w:ascii="Times New Roman" w:hAnsi="Times New Roman" w:cs="Times New Roman"/>
          <w:sz w:val="24"/>
          <w:szCs w:val="24"/>
        </w:rPr>
        <w:t>criminal justice system</w:t>
      </w:r>
      <w:r w:rsidR="0071252B" w:rsidRPr="00DD0906">
        <w:rPr>
          <w:rFonts w:ascii="Times New Roman" w:hAnsi="Times New Roman" w:cs="Times New Roman"/>
          <w:sz w:val="24"/>
          <w:szCs w:val="24"/>
        </w:rPr>
        <w:t xml:space="preserve"> (Chambliss, 1994</w:t>
      </w:r>
      <w:r w:rsidRPr="00DD0906">
        <w:rPr>
          <w:rFonts w:ascii="Times New Roman" w:hAnsi="Times New Roman" w:cs="Times New Roman"/>
          <w:sz w:val="24"/>
          <w:szCs w:val="24"/>
        </w:rPr>
        <w:t xml:space="preserve">). This clarification will in general prevent the likelihood from securing differential contribution. In its place, it predicts that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will act in an oppressive manner—an African American and a White are accused of a similar offense yet treated distinctively by chiefs inside the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(Chapman, 1968).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A </w:t>
      </w:r>
      <w:r w:rsidR="00AA16A4" w:rsidRPr="00DD0906">
        <w:rPr>
          <w:rFonts w:ascii="Times New Roman" w:hAnsi="Times New Roman" w:cs="Times New Roman"/>
          <w:sz w:val="24"/>
          <w:szCs w:val="24"/>
        </w:rPr>
        <w:t>mixed model of differential involvement and selection</w:t>
      </w:r>
      <w:r w:rsidRPr="00DD0906">
        <w:rPr>
          <w:rFonts w:ascii="Times New Roman" w:hAnsi="Times New Roman" w:cs="Times New Roman"/>
          <w:sz w:val="24"/>
          <w:szCs w:val="24"/>
        </w:rPr>
        <w:t xml:space="preserve">: Concedes some dimension of differential contribution between race </w:t>
      </w:r>
      <w:r w:rsidRPr="00DD0906">
        <w:rPr>
          <w:rFonts w:ascii="Times New Roman" w:hAnsi="Times New Roman" w:cs="Times New Roman"/>
          <w:sz w:val="24"/>
          <w:szCs w:val="24"/>
        </w:rPr>
        <w:t>group</w:t>
      </w:r>
      <w:r w:rsidRPr="00DD0906">
        <w:rPr>
          <w:rFonts w:ascii="Times New Roman" w:hAnsi="Times New Roman" w:cs="Times New Roman"/>
          <w:sz w:val="24"/>
          <w:szCs w:val="24"/>
        </w:rPr>
        <w:t xml:space="preserve">s yet additionally conjectures that the majority of the contrasts between the race </w:t>
      </w:r>
      <w:r w:rsidRPr="00DD0906">
        <w:rPr>
          <w:rFonts w:ascii="Times New Roman" w:hAnsi="Times New Roman" w:cs="Times New Roman"/>
          <w:sz w:val="24"/>
          <w:szCs w:val="24"/>
        </w:rPr>
        <w:t>group</w:t>
      </w:r>
      <w:r w:rsidRPr="00DD0906">
        <w:rPr>
          <w:rFonts w:ascii="Times New Roman" w:hAnsi="Times New Roman" w:cs="Times New Roman"/>
          <w:sz w:val="24"/>
          <w:szCs w:val="24"/>
        </w:rPr>
        <w:t xml:space="preserve">s can't be ascribed to differential criminal movement. For instance, approach producers may authorize enactment treating criminal acts in which minority </w:t>
      </w:r>
      <w:r w:rsidRPr="00DD0906">
        <w:rPr>
          <w:rFonts w:ascii="Times New Roman" w:hAnsi="Times New Roman" w:cs="Times New Roman"/>
          <w:sz w:val="24"/>
          <w:szCs w:val="24"/>
        </w:rPr>
        <w:t>group</w:t>
      </w:r>
      <w:r w:rsidRPr="00DD0906">
        <w:rPr>
          <w:rFonts w:ascii="Times New Roman" w:hAnsi="Times New Roman" w:cs="Times New Roman"/>
          <w:sz w:val="24"/>
          <w:szCs w:val="24"/>
        </w:rPr>
        <w:t xml:space="preserve">s are known to be vigorously included more seriously than criminal acts supported by Whites. </w:t>
      </w:r>
    </w:p>
    <w:p w:rsidR="009A797B" w:rsidRPr="00DD0906" w:rsidRDefault="009A797B" w:rsidP="00201B5F">
      <w:pPr>
        <w:spacing w:line="480" w:lineRule="auto"/>
        <w:ind w:firstLine="567"/>
        <w:rPr>
          <w:rFonts w:ascii="Times New Roman" w:hAnsi="Times New Roman" w:cs="Times New Roman"/>
          <w:b/>
          <w:sz w:val="24"/>
          <w:szCs w:val="24"/>
        </w:rPr>
      </w:pPr>
    </w:p>
    <w:p w:rsidR="0011070D" w:rsidRPr="00DD0906" w:rsidRDefault="00AA16A4" w:rsidP="00201B5F">
      <w:pPr>
        <w:spacing w:line="480" w:lineRule="auto"/>
        <w:ind w:firstLine="567"/>
        <w:rPr>
          <w:rFonts w:ascii="Times New Roman" w:hAnsi="Times New Roman" w:cs="Times New Roman"/>
          <w:sz w:val="24"/>
          <w:szCs w:val="24"/>
        </w:rPr>
      </w:pPr>
      <w:r w:rsidRPr="00DD0906">
        <w:rPr>
          <w:rFonts w:ascii="Times New Roman" w:hAnsi="Times New Roman" w:cs="Times New Roman"/>
          <w:b/>
          <w:sz w:val="24"/>
          <w:szCs w:val="24"/>
        </w:rPr>
        <w:lastRenderedPageBreak/>
        <w:t>Conclusion</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While a few specialists have contended that racial segregation is unavoidable and profoundly established all through the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 and others have kept up that purposeful separation does not exist, the observational picture is progressively </w:t>
      </w:r>
      <w:r w:rsidR="00201B5F" w:rsidRPr="00DD0906">
        <w:rPr>
          <w:rFonts w:ascii="Times New Roman" w:hAnsi="Times New Roman" w:cs="Times New Roman"/>
          <w:sz w:val="24"/>
          <w:szCs w:val="24"/>
        </w:rPr>
        <w:t xml:space="preserve">impressive. </w:t>
      </w:r>
      <w:r w:rsidRPr="00DD0906">
        <w:rPr>
          <w:rFonts w:ascii="Times New Roman" w:hAnsi="Times New Roman" w:cs="Times New Roman"/>
          <w:sz w:val="24"/>
          <w:szCs w:val="24"/>
        </w:rPr>
        <w:t xml:space="preserve">Among the most famous </w:t>
      </w:r>
      <w:r w:rsidR="00626A0B" w:rsidRPr="00DD0906">
        <w:rPr>
          <w:rFonts w:ascii="Times New Roman" w:hAnsi="Times New Roman" w:cs="Times New Roman"/>
          <w:sz w:val="24"/>
          <w:szCs w:val="24"/>
        </w:rPr>
        <w:t>theorie</w:t>
      </w:r>
      <w:r w:rsidRPr="00DD0906">
        <w:rPr>
          <w:rFonts w:ascii="Times New Roman" w:hAnsi="Times New Roman" w:cs="Times New Roman"/>
          <w:sz w:val="24"/>
          <w:szCs w:val="24"/>
        </w:rPr>
        <w:t xml:space="preserve">s used to contextualize race and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is social disorder. Scholars trust that the </w:t>
      </w:r>
      <w:r w:rsidR="00205860" w:rsidRPr="00DD0906">
        <w:rPr>
          <w:rFonts w:ascii="Times New Roman" w:hAnsi="Times New Roman" w:cs="Times New Roman"/>
          <w:sz w:val="24"/>
          <w:szCs w:val="24"/>
        </w:rPr>
        <w:t>findings</w:t>
      </w:r>
      <w:r w:rsidRPr="00DD0906">
        <w:rPr>
          <w:rFonts w:ascii="Times New Roman" w:hAnsi="Times New Roman" w:cs="Times New Roman"/>
          <w:sz w:val="24"/>
          <w:szCs w:val="24"/>
        </w:rPr>
        <w:t xml:space="preserve"> from the </w:t>
      </w:r>
      <w:r w:rsidR="00205860" w:rsidRPr="00DD0906">
        <w:rPr>
          <w:rFonts w:ascii="Times New Roman" w:hAnsi="Times New Roman" w:cs="Times New Roman"/>
          <w:sz w:val="24"/>
          <w:szCs w:val="24"/>
        </w:rPr>
        <w:t>leading research</w:t>
      </w:r>
      <w:r w:rsidRPr="00DD0906">
        <w:rPr>
          <w:rFonts w:ascii="Times New Roman" w:hAnsi="Times New Roman" w:cs="Times New Roman"/>
          <w:sz w:val="24"/>
          <w:szCs w:val="24"/>
        </w:rPr>
        <w:t xml:space="preserve"> of Shaw and </w:t>
      </w:r>
      <w:proofErr w:type="spellStart"/>
      <w:r w:rsidRPr="00DD0906">
        <w:rPr>
          <w:rFonts w:ascii="Times New Roman" w:hAnsi="Times New Roman" w:cs="Times New Roman"/>
          <w:sz w:val="24"/>
          <w:szCs w:val="24"/>
        </w:rPr>
        <w:t>Mckay</w:t>
      </w:r>
      <w:proofErr w:type="spellEnd"/>
      <w:r w:rsidRPr="00DD0906">
        <w:rPr>
          <w:rFonts w:ascii="Times New Roman" w:hAnsi="Times New Roman" w:cs="Times New Roman"/>
          <w:sz w:val="24"/>
          <w:szCs w:val="24"/>
        </w:rPr>
        <w:t xml:space="preserve"> and later </w:t>
      </w:r>
      <w:r w:rsidR="006C28D2" w:rsidRPr="00DD0906">
        <w:rPr>
          <w:rFonts w:ascii="Times New Roman" w:hAnsi="Times New Roman" w:cs="Times New Roman"/>
          <w:sz w:val="24"/>
          <w:szCs w:val="24"/>
        </w:rPr>
        <w:t>researchers</w:t>
      </w:r>
      <w:r w:rsidRPr="00DD0906">
        <w:rPr>
          <w:rFonts w:ascii="Times New Roman" w:hAnsi="Times New Roman" w:cs="Times New Roman"/>
          <w:sz w:val="24"/>
          <w:szCs w:val="24"/>
        </w:rPr>
        <w:t xml:space="preserve">, for example, Robert Sampson uncovers that urban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is a result of place not of individual. That is, the place you live assumes to a greater degree a </w:t>
      </w:r>
      <w:r w:rsidR="00AA16A4" w:rsidRPr="00DD0906">
        <w:rPr>
          <w:rFonts w:ascii="Times New Roman" w:hAnsi="Times New Roman" w:cs="Times New Roman"/>
          <w:sz w:val="24"/>
          <w:szCs w:val="24"/>
        </w:rPr>
        <w:t>role</w:t>
      </w:r>
      <w:r w:rsidRPr="00DD0906">
        <w:rPr>
          <w:rFonts w:ascii="Times New Roman" w:hAnsi="Times New Roman" w:cs="Times New Roman"/>
          <w:sz w:val="24"/>
          <w:szCs w:val="24"/>
        </w:rPr>
        <w:t xml:space="preserve"> in your culpability then your identity (race/ethnicity). </w:t>
      </w:r>
    </w:p>
    <w:p w:rsidR="0011070D"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Strain and general strain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both address the difficulties </w:t>
      </w:r>
      <w:r w:rsidR="004477D2" w:rsidRPr="00DD0906">
        <w:rPr>
          <w:rFonts w:ascii="Times New Roman" w:hAnsi="Times New Roman" w:cs="Times New Roman"/>
          <w:sz w:val="24"/>
          <w:szCs w:val="24"/>
        </w:rPr>
        <w:t>facing</w:t>
      </w:r>
      <w:r w:rsidRPr="00DD0906">
        <w:rPr>
          <w:rFonts w:ascii="Times New Roman" w:hAnsi="Times New Roman" w:cs="Times New Roman"/>
          <w:sz w:val="24"/>
          <w:szCs w:val="24"/>
        </w:rPr>
        <w:t xml:space="preserve"> minorities in American culture and in their own lives. The first strain </w:t>
      </w:r>
      <w:r w:rsidRPr="00DD0906">
        <w:rPr>
          <w:rFonts w:ascii="Times New Roman" w:hAnsi="Times New Roman" w:cs="Times New Roman"/>
          <w:sz w:val="24"/>
          <w:szCs w:val="24"/>
        </w:rPr>
        <w:t>theory</w:t>
      </w:r>
      <w:r w:rsidR="004477D2" w:rsidRPr="00DD0906">
        <w:rPr>
          <w:rFonts w:ascii="Times New Roman" w:hAnsi="Times New Roman" w:cs="Times New Roman"/>
          <w:sz w:val="24"/>
          <w:szCs w:val="24"/>
        </w:rPr>
        <w:t xml:space="preserve"> focused on</w:t>
      </w:r>
      <w:r w:rsidRPr="00DD0906">
        <w:rPr>
          <w:rFonts w:ascii="Times New Roman" w:hAnsi="Times New Roman" w:cs="Times New Roman"/>
          <w:sz w:val="24"/>
          <w:szCs w:val="24"/>
        </w:rPr>
        <w:t xml:space="preserve"> the </w:t>
      </w:r>
      <w:r w:rsidR="00AA16A4" w:rsidRPr="00DD0906">
        <w:rPr>
          <w:rFonts w:ascii="Times New Roman" w:hAnsi="Times New Roman" w:cs="Times New Roman"/>
          <w:sz w:val="24"/>
          <w:szCs w:val="24"/>
        </w:rPr>
        <w:t>financial</w:t>
      </w:r>
      <w:r w:rsidRPr="00DD0906">
        <w:rPr>
          <w:rFonts w:ascii="Times New Roman" w:hAnsi="Times New Roman" w:cs="Times New Roman"/>
          <w:sz w:val="24"/>
          <w:szCs w:val="24"/>
        </w:rPr>
        <w:t xml:space="preserve"> difficulties </w:t>
      </w:r>
      <w:r w:rsidR="004477D2" w:rsidRPr="00DD0906">
        <w:rPr>
          <w:rFonts w:ascii="Times New Roman" w:hAnsi="Times New Roman" w:cs="Times New Roman"/>
          <w:sz w:val="24"/>
          <w:szCs w:val="24"/>
        </w:rPr>
        <w:t>facing</w:t>
      </w:r>
      <w:r w:rsidRPr="00DD0906">
        <w:rPr>
          <w:rFonts w:ascii="Times New Roman" w:hAnsi="Times New Roman" w:cs="Times New Roman"/>
          <w:sz w:val="24"/>
          <w:szCs w:val="24"/>
        </w:rPr>
        <w:t xml:space="preserve"> minorities, though broad strain </w:t>
      </w:r>
      <w:r w:rsidRPr="00DD0906">
        <w:rPr>
          <w:rFonts w:ascii="Times New Roman" w:hAnsi="Times New Roman" w:cs="Times New Roman"/>
          <w:sz w:val="24"/>
          <w:szCs w:val="24"/>
        </w:rPr>
        <w:t>theory</w:t>
      </w:r>
      <w:r w:rsidRPr="00DD0906">
        <w:rPr>
          <w:rFonts w:ascii="Times New Roman" w:hAnsi="Times New Roman" w:cs="Times New Roman"/>
          <w:sz w:val="24"/>
          <w:szCs w:val="24"/>
        </w:rPr>
        <w:t xml:space="preserve"> talks about the numerous societal stressors that can add to culpable among all racial and ethnic </w:t>
      </w:r>
      <w:r w:rsidRPr="00DD0906">
        <w:rPr>
          <w:rFonts w:ascii="Times New Roman" w:hAnsi="Times New Roman" w:cs="Times New Roman"/>
          <w:sz w:val="24"/>
          <w:szCs w:val="24"/>
        </w:rPr>
        <w:t>group</w:t>
      </w:r>
      <w:r w:rsidRPr="00DD0906">
        <w:rPr>
          <w:rFonts w:ascii="Times New Roman" w:hAnsi="Times New Roman" w:cs="Times New Roman"/>
          <w:sz w:val="24"/>
          <w:szCs w:val="24"/>
        </w:rPr>
        <w:t xml:space="preserve">s. </w:t>
      </w:r>
      <w:r w:rsidRPr="00DD0906">
        <w:rPr>
          <w:rFonts w:ascii="Times New Roman" w:hAnsi="Times New Roman" w:cs="Times New Roman"/>
          <w:sz w:val="24"/>
          <w:szCs w:val="24"/>
        </w:rPr>
        <w:t>Conflict theory</w:t>
      </w:r>
      <w:r w:rsidR="004477D2" w:rsidRPr="00DD0906">
        <w:rPr>
          <w:rFonts w:ascii="Times New Roman" w:hAnsi="Times New Roman" w:cs="Times New Roman"/>
          <w:sz w:val="24"/>
          <w:szCs w:val="24"/>
        </w:rPr>
        <w:t xml:space="preserve"> speaks to one of the more well-</w:t>
      </w:r>
      <w:r w:rsidRPr="00DD0906">
        <w:rPr>
          <w:rFonts w:ascii="Times New Roman" w:hAnsi="Times New Roman" w:cs="Times New Roman"/>
          <w:sz w:val="24"/>
          <w:szCs w:val="24"/>
        </w:rPr>
        <w:t xml:space="preserve">known </w:t>
      </w:r>
      <w:r w:rsidR="00AA16A4" w:rsidRPr="00DD0906">
        <w:rPr>
          <w:rFonts w:ascii="Times New Roman" w:hAnsi="Times New Roman" w:cs="Times New Roman"/>
          <w:sz w:val="24"/>
          <w:szCs w:val="24"/>
        </w:rPr>
        <w:t>theoretical</w:t>
      </w:r>
      <w:r w:rsidRPr="00DD0906">
        <w:rPr>
          <w:rFonts w:ascii="Times New Roman" w:hAnsi="Times New Roman" w:cs="Times New Roman"/>
          <w:sz w:val="24"/>
          <w:szCs w:val="24"/>
        </w:rPr>
        <w:t xml:space="preserve"> systems when examining race and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As indicated by the </w:t>
      </w:r>
      <w:r w:rsidRPr="00DD0906">
        <w:rPr>
          <w:rFonts w:ascii="Times New Roman" w:hAnsi="Times New Roman" w:cs="Times New Roman"/>
          <w:sz w:val="24"/>
          <w:szCs w:val="24"/>
        </w:rPr>
        <w:t>theory</w:t>
      </w:r>
      <w:r w:rsidRPr="00DD0906">
        <w:rPr>
          <w:rFonts w:ascii="Times New Roman" w:hAnsi="Times New Roman" w:cs="Times New Roman"/>
          <w:sz w:val="24"/>
          <w:szCs w:val="24"/>
        </w:rPr>
        <w:t>, the power differential in the public arena among Whites and racial and ethnic minorit</w:t>
      </w:r>
      <w:r w:rsidRPr="00DD0906">
        <w:rPr>
          <w:rFonts w:ascii="Times New Roman" w:hAnsi="Times New Roman" w:cs="Times New Roman"/>
          <w:sz w:val="24"/>
          <w:szCs w:val="24"/>
        </w:rPr>
        <w:t>ies is viewed as basic to under</w:t>
      </w:r>
      <w:r w:rsidRPr="00DD0906">
        <w:rPr>
          <w:rFonts w:ascii="Times New Roman" w:hAnsi="Times New Roman" w:cs="Times New Roman"/>
          <w:sz w:val="24"/>
          <w:szCs w:val="24"/>
        </w:rPr>
        <w:t xml:space="preserve">standing why minorities are overrepresented in the </w:t>
      </w:r>
      <w:r w:rsidRPr="00DD0906">
        <w:rPr>
          <w:rFonts w:ascii="Times New Roman" w:hAnsi="Times New Roman" w:cs="Times New Roman"/>
          <w:sz w:val="24"/>
          <w:szCs w:val="24"/>
        </w:rPr>
        <w:t>criminal justice system</w:t>
      </w:r>
      <w:r w:rsidR="004477D2" w:rsidRPr="00DD0906">
        <w:rPr>
          <w:rFonts w:ascii="Times New Roman" w:hAnsi="Times New Roman" w:cs="Times New Roman"/>
          <w:sz w:val="24"/>
          <w:szCs w:val="24"/>
        </w:rPr>
        <w:t>. In addi</w:t>
      </w:r>
      <w:r w:rsidRPr="00DD0906">
        <w:rPr>
          <w:rFonts w:ascii="Times New Roman" w:hAnsi="Times New Roman" w:cs="Times New Roman"/>
          <w:sz w:val="24"/>
          <w:szCs w:val="24"/>
        </w:rPr>
        <w:t xml:space="preserve">tion, researchers are starting to reconsider the </w:t>
      </w:r>
      <w:r w:rsidR="00AA16A4" w:rsidRPr="00DD0906">
        <w:rPr>
          <w:rFonts w:ascii="Times New Roman" w:hAnsi="Times New Roman" w:cs="Times New Roman"/>
          <w:sz w:val="24"/>
          <w:szCs w:val="24"/>
        </w:rPr>
        <w:t>role</w:t>
      </w:r>
      <w:r w:rsidRPr="00DD0906">
        <w:rPr>
          <w:rFonts w:ascii="Times New Roman" w:hAnsi="Times New Roman" w:cs="Times New Roman"/>
          <w:sz w:val="24"/>
          <w:szCs w:val="24"/>
        </w:rPr>
        <w:t xml:space="preserve"> of colonization in race,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and </w:t>
      </w:r>
      <w:r w:rsidR="00AA16A4" w:rsidRPr="00DD0906">
        <w:rPr>
          <w:rFonts w:ascii="Times New Roman" w:hAnsi="Times New Roman" w:cs="Times New Roman"/>
          <w:sz w:val="24"/>
          <w:szCs w:val="24"/>
        </w:rPr>
        <w:t>justice</w:t>
      </w:r>
      <w:r w:rsidRPr="00DD0906">
        <w:rPr>
          <w:rFonts w:ascii="Times New Roman" w:hAnsi="Times New Roman" w:cs="Times New Roman"/>
          <w:sz w:val="24"/>
          <w:szCs w:val="24"/>
        </w:rPr>
        <w:t xml:space="preserve">. </w:t>
      </w:r>
    </w:p>
    <w:p w:rsidR="005D6452" w:rsidRPr="00DD0906" w:rsidRDefault="0011070D" w:rsidP="00201B5F">
      <w:pPr>
        <w:spacing w:line="480" w:lineRule="auto"/>
        <w:ind w:firstLine="567"/>
        <w:rPr>
          <w:rFonts w:ascii="Times New Roman" w:hAnsi="Times New Roman" w:cs="Times New Roman"/>
          <w:sz w:val="24"/>
          <w:szCs w:val="24"/>
        </w:rPr>
      </w:pPr>
      <w:r w:rsidRPr="00DD0906">
        <w:rPr>
          <w:rFonts w:ascii="Times New Roman" w:hAnsi="Times New Roman" w:cs="Times New Roman"/>
          <w:sz w:val="24"/>
          <w:szCs w:val="24"/>
        </w:rPr>
        <w:t xml:space="preserve">The </w:t>
      </w: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w:t>
      </w:r>
      <w:r w:rsidRPr="00DD0906">
        <w:rPr>
          <w:rFonts w:ascii="Times New Roman" w:hAnsi="Times New Roman" w:cs="Times New Roman"/>
          <w:sz w:val="24"/>
          <w:szCs w:val="24"/>
        </w:rPr>
        <w:t>movement</w:t>
      </w:r>
      <w:r w:rsidRPr="00DD0906">
        <w:rPr>
          <w:rFonts w:ascii="Times New Roman" w:hAnsi="Times New Roman" w:cs="Times New Roman"/>
          <w:sz w:val="24"/>
          <w:szCs w:val="24"/>
        </w:rPr>
        <w:t xml:space="preserve"> has significantly </w:t>
      </w:r>
      <w:r w:rsidR="00626A0B" w:rsidRPr="00DD0906">
        <w:rPr>
          <w:rFonts w:ascii="Times New Roman" w:hAnsi="Times New Roman" w:cs="Times New Roman"/>
          <w:sz w:val="24"/>
          <w:szCs w:val="24"/>
        </w:rPr>
        <w:t xml:space="preserve">impacted </w:t>
      </w:r>
      <w:r w:rsidRPr="00DD0906">
        <w:rPr>
          <w:rFonts w:ascii="Times New Roman" w:hAnsi="Times New Roman" w:cs="Times New Roman"/>
          <w:sz w:val="24"/>
          <w:szCs w:val="24"/>
        </w:rPr>
        <w:t xml:space="preserve">the experience of </w:t>
      </w:r>
      <w:r w:rsidRPr="00DD0906">
        <w:rPr>
          <w:rFonts w:ascii="Times New Roman" w:hAnsi="Times New Roman" w:cs="Times New Roman"/>
          <w:sz w:val="24"/>
          <w:szCs w:val="24"/>
        </w:rPr>
        <w:t>women</w:t>
      </w:r>
      <w:r w:rsidRPr="00DD0906">
        <w:rPr>
          <w:rFonts w:ascii="Times New Roman" w:hAnsi="Times New Roman" w:cs="Times New Roman"/>
          <w:sz w:val="24"/>
          <w:szCs w:val="24"/>
        </w:rPr>
        <w:t xml:space="preserve"> in the </w:t>
      </w:r>
      <w:r w:rsidRPr="00DD0906">
        <w:rPr>
          <w:rFonts w:ascii="Times New Roman" w:hAnsi="Times New Roman" w:cs="Times New Roman"/>
          <w:sz w:val="24"/>
          <w:szCs w:val="24"/>
        </w:rPr>
        <w:t>criminal justice system</w:t>
      </w:r>
      <w:r w:rsidRPr="00DD0906">
        <w:rPr>
          <w:rFonts w:ascii="Times New Roman" w:hAnsi="Times New Roman" w:cs="Times New Roman"/>
          <w:sz w:val="24"/>
          <w:szCs w:val="24"/>
        </w:rPr>
        <w:t xml:space="preserve">—from </w:t>
      </w:r>
      <w:r w:rsidR="00626A0B" w:rsidRPr="00DD0906">
        <w:rPr>
          <w:rFonts w:ascii="Times New Roman" w:hAnsi="Times New Roman" w:cs="Times New Roman"/>
          <w:sz w:val="24"/>
          <w:szCs w:val="24"/>
        </w:rPr>
        <w:t>victims</w:t>
      </w:r>
      <w:r w:rsidRPr="00DD0906">
        <w:rPr>
          <w:rFonts w:ascii="Times New Roman" w:hAnsi="Times New Roman" w:cs="Times New Roman"/>
          <w:sz w:val="24"/>
          <w:szCs w:val="24"/>
        </w:rPr>
        <w:t xml:space="preserve"> to </w:t>
      </w:r>
      <w:r w:rsidR="004477D2" w:rsidRPr="00DD0906">
        <w:rPr>
          <w:rFonts w:ascii="Times New Roman" w:hAnsi="Times New Roman" w:cs="Times New Roman"/>
          <w:sz w:val="24"/>
          <w:szCs w:val="24"/>
        </w:rPr>
        <w:t>offenders</w:t>
      </w:r>
      <w:r w:rsidRPr="00DD0906">
        <w:rPr>
          <w:rFonts w:ascii="Times New Roman" w:hAnsi="Times New Roman" w:cs="Times New Roman"/>
          <w:sz w:val="24"/>
          <w:szCs w:val="24"/>
        </w:rPr>
        <w:t xml:space="preserve"> to specialists. Today, the </w:t>
      </w:r>
      <w:r w:rsidRPr="00DD0906">
        <w:rPr>
          <w:rFonts w:ascii="Times New Roman" w:hAnsi="Times New Roman" w:cs="Times New Roman"/>
          <w:sz w:val="24"/>
          <w:szCs w:val="24"/>
        </w:rPr>
        <w:t>effort</w:t>
      </w:r>
      <w:r w:rsidRPr="00DD0906">
        <w:rPr>
          <w:rFonts w:ascii="Times New Roman" w:hAnsi="Times New Roman" w:cs="Times New Roman"/>
          <w:sz w:val="24"/>
          <w:szCs w:val="24"/>
        </w:rPr>
        <w:t xml:space="preserve">s of the pioneers of </w:t>
      </w:r>
      <w:r w:rsidRPr="00DD0906">
        <w:rPr>
          <w:rFonts w:ascii="Times New Roman" w:hAnsi="Times New Roman" w:cs="Times New Roman"/>
          <w:sz w:val="24"/>
          <w:szCs w:val="24"/>
        </w:rPr>
        <w:t>feminist</w:t>
      </w:r>
      <w:r w:rsidRPr="00DD0906">
        <w:rPr>
          <w:rFonts w:ascii="Times New Roman" w:hAnsi="Times New Roman" w:cs="Times New Roman"/>
          <w:sz w:val="24"/>
          <w:szCs w:val="24"/>
        </w:rPr>
        <w:t xml:space="preserve"> criminology have prompted an expanded comprehension of what drives a lady to take part in </w:t>
      </w:r>
      <w:r w:rsidR="00AA16A4" w:rsidRPr="00DD0906">
        <w:rPr>
          <w:rFonts w:ascii="Times New Roman" w:hAnsi="Times New Roman" w:cs="Times New Roman"/>
          <w:sz w:val="24"/>
          <w:szCs w:val="24"/>
        </w:rPr>
        <w:t>crime</w:t>
      </w:r>
      <w:r w:rsidRPr="00DD0906">
        <w:rPr>
          <w:rFonts w:ascii="Times New Roman" w:hAnsi="Times New Roman" w:cs="Times New Roman"/>
          <w:sz w:val="24"/>
          <w:szCs w:val="24"/>
        </w:rPr>
        <w:t xml:space="preserve"> and an incredible impacts encounters on her culpable examples, and in addition the difficulties in her </w:t>
      </w:r>
      <w:r w:rsidR="0034749B">
        <w:rPr>
          <w:rFonts w:ascii="Times New Roman" w:hAnsi="Times New Roman" w:cs="Times New Roman"/>
          <w:sz w:val="24"/>
          <w:szCs w:val="24"/>
        </w:rPr>
        <w:t>returning</w:t>
      </w:r>
      <w:r w:rsidRPr="00DD0906">
        <w:rPr>
          <w:rFonts w:ascii="Times New Roman" w:hAnsi="Times New Roman" w:cs="Times New Roman"/>
          <w:sz w:val="24"/>
          <w:szCs w:val="24"/>
        </w:rPr>
        <w:t xml:space="preserve"> to the </w:t>
      </w:r>
      <w:r w:rsidR="00AA16A4" w:rsidRPr="00DD0906">
        <w:rPr>
          <w:rFonts w:ascii="Times New Roman" w:hAnsi="Times New Roman" w:cs="Times New Roman"/>
          <w:sz w:val="24"/>
          <w:szCs w:val="24"/>
        </w:rPr>
        <w:t>community</w:t>
      </w:r>
      <w:r w:rsidRPr="00DD0906">
        <w:rPr>
          <w:rFonts w:ascii="Times New Roman" w:hAnsi="Times New Roman" w:cs="Times New Roman"/>
          <w:sz w:val="24"/>
          <w:szCs w:val="24"/>
        </w:rPr>
        <w:t>.</w:t>
      </w:r>
    </w:p>
    <w:p w:rsidR="004F710C" w:rsidRPr="00DD0906" w:rsidRDefault="004F710C" w:rsidP="00201B5F">
      <w:pPr>
        <w:spacing w:line="480" w:lineRule="auto"/>
        <w:ind w:firstLine="567"/>
        <w:rPr>
          <w:rFonts w:ascii="Times New Roman" w:hAnsi="Times New Roman" w:cs="Times New Roman"/>
          <w:sz w:val="24"/>
          <w:szCs w:val="24"/>
        </w:rPr>
      </w:pPr>
    </w:p>
    <w:p w:rsidR="004F710C" w:rsidRPr="00DD0906" w:rsidRDefault="004F710C" w:rsidP="00201B5F">
      <w:pPr>
        <w:spacing w:line="480" w:lineRule="auto"/>
        <w:ind w:firstLine="567"/>
        <w:jc w:val="center"/>
        <w:rPr>
          <w:rFonts w:ascii="Times New Roman" w:hAnsi="Times New Roman" w:cs="Times New Roman"/>
          <w:sz w:val="24"/>
          <w:szCs w:val="24"/>
        </w:rPr>
      </w:pPr>
      <w:r w:rsidRPr="00DD0906">
        <w:rPr>
          <w:rFonts w:ascii="Times New Roman" w:hAnsi="Times New Roman" w:cs="Times New Roman"/>
          <w:b/>
          <w:sz w:val="24"/>
          <w:szCs w:val="24"/>
        </w:rPr>
        <w:lastRenderedPageBreak/>
        <w:t>References</w:t>
      </w:r>
    </w:p>
    <w:p w:rsidR="0071252B" w:rsidRPr="00DD0906" w:rsidRDefault="0071252B" w:rsidP="00201B5F">
      <w:pPr>
        <w:spacing w:after="0" w:line="480" w:lineRule="auto"/>
        <w:ind w:left="567" w:hanging="567"/>
        <w:rPr>
          <w:rFonts w:ascii="Times New Roman" w:eastAsia="Times New Roman" w:hAnsi="Times New Roman" w:cs="Times New Roman"/>
          <w:sz w:val="24"/>
          <w:szCs w:val="24"/>
          <w:lang w:eastAsia="en-GB"/>
        </w:rPr>
      </w:pPr>
      <w:r w:rsidRPr="00DD0906">
        <w:rPr>
          <w:rFonts w:ascii="Times New Roman" w:eastAsia="Times New Roman" w:hAnsi="Times New Roman" w:cs="Times New Roman"/>
          <w:sz w:val="24"/>
          <w:szCs w:val="24"/>
          <w:lang w:eastAsia="en-GB"/>
        </w:rPr>
        <w:t>A</w:t>
      </w:r>
      <w:r w:rsidRPr="00DD0906">
        <w:rPr>
          <w:rFonts w:ascii="Times New Roman" w:eastAsia="Times New Roman" w:hAnsi="Times New Roman" w:cs="Times New Roman"/>
          <w:sz w:val="24"/>
          <w:szCs w:val="24"/>
          <w:lang w:eastAsia="en-GB"/>
        </w:rPr>
        <w:t>nderson</w:t>
      </w:r>
      <w:r w:rsidR="0034749B">
        <w:rPr>
          <w:rFonts w:ascii="Times New Roman" w:eastAsia="Times New Roman" w:hAnsi="Times New Roman" w:cs="Times New Roman"/>
          <w:sz w:val="24"/>
          <w:szCs w:val="24"/>
          <w:lang w:eastAsia="en-GB"/>
        </w:rPr>
        <w:t>,</w:t>
      </w:r>
      <w:r w:rsidRPr="00DD0906">
        <w:rPr>
          <w:rFonts w:ascii="Times New Roman" w:eastAsia="Times New Roman" w:hAnsi="Times New Roman" w:cs="Times New Roman"/>
          <w:sz w:val="24"/>
          <w:szCs w:val="24"/>
          <w:lang w:eastAsia="en-GB"/>
        </w:rPr>
        <w:t xml:space="preserve"> E. (1990). Streetwise: Race, class, and change in an urban community. Chicago: University of Chicago Press. </w:t>
      </w:r>
    </w:p>
    <w:p w:rsidR="0071252B" w:rsidRPr="00DD0906" w:rsidRDefault="0071252B" w:rsidP="00201B5F">
      <w:pPr>
        <w:spacing w:line="480" w:lineRule="auto"/>
        <w:ind w:left="567" w:hanging="567"/>
        <w:rPr>
          <w:rFonts w:ascii="Times New Roman" w:eastAsia="Times New Roman" w:hAnsi="Times New Roman" w:cs="Times New Roman"/>
          <w:sz w:val="24"/>
          <w:szCs w:val="24"/>
          <w:lang w:eastAsia="en-GB"/>
        </w:rPr>
      </w:pPr>
      <w:r w:rsidRPr="00DD0906">
        <w:rPr>
          <w:rFonts w:ascii="Times New Roman" w:eastAsia="Times New Roman" w:hAnsi="Times New Roman" w:cs="Times New Roman"/>
          <w:sz w:val="24"/>
          <w:szCs w:val="24"/>
          <w:lang w:eastAsia="en-GB"/>
        </w:rPr>
        <w:t>Anderson</w:t>
      </w:r>
      <w:r w:rsidR="0034749B">
        <w:rPr>
          <w:rFonts w:ascii="Times New Roman" w:eastAsia="Times New Roman" w:hAnsi="Times New Roman" w:cs="Times New Roman"/>
          <w:sz w:val="24"/>
          <w:szCs w:val="24"/>
          <w:lang w:eastAsia="en-GB"/>
        </w:rPr>
        <w:t>,</w:t>
      </w:r>
      <w:r w:rsidRPr="00DD0906">
        <w:rPr>
          <w:rFonts w:ascii="Times New Roman" w:eastAsia="Times New Roman" w:hAnsi="Times New Roman" w:cs="Times New Roman"/>
          <w:sz w:val="24"/>
          <w:szCs w:val="24"/>
          <w:lang w:eastAsia="en-GB"/>
        </w:rPr>
        <w:t xml:space="preserve"> E. (1999). Code of the street: Decency, violence, and the moral life of the inner city. New York: Norton.</w:t>
      </w:r>
    </w:p>
    <w:p w:rsidR="0071252B" w:rsidRPr="00DD0906" w:rsidRDefault="0071252B" w:rsidP="00201B5F">
      <w:pPr>
        <w:spacing w:line="480" w:lineRule="auto"/>
        <w:ind w:left="567" w:hanging="567"/>
        <w:rPr>
          <w:rFonts w:ascii="Times New Roman" w:hAnsi="Times New Roman" w:cs="Times New Roman"/>
          <w:sz w:val="24"/>
          <w:szCs w:val="24"/>
          <w:lang w:eastAsia="en-GB"/>
        </w:rPr>
      </w:pPr>
      <w:proofErr w:type="gramStart"/>
      <w:r w:rsidRPr="00DD0906">
        <w:rPr>
          <w:rFonts w:ascii="Times New Roman" w:hAnsi="Times New Roman" w:cs="Times New Roman"/>
          <w:sz w:val="24"/>
          <w:szCs w:val="24"/>
          <w:lang w:eastAsia="en-GB"/>
        </w:rPr>
        <w:t>ASA.</w:t>
      </w:r>
      <w:proofErr w:type="gramEnd"/>
      <w:r w:rsidRPr="00DD0906">
        <w:rPr>
          <w:rFonts w:ascii="Times New Roman" w:hAnsi="Times New Roman" w:cs="Times New Roman"/>
          <w:sz w:val="24"/>
          <w:szCs w:val="24"/>
          <w:lang w:eastAsia="en-GB"/>
        </w:rPr>
        <w:t xml:space="preserve"> </w:t>
      </w:r>
      <w:proofErr w:type="gramStart"/>
      <w:r w:rsidRPr="00DD0906">
        <w:rPr>
          <w:rFonts w:ascii="Times New Roman" w:hAnsi="Times New Roman" w:cs="Times New Roman"/>
          <w:sz w:val="24"/>
          <w:szCs w:val="24"/>
          <w:lang w:eastAsia="en-GB"/>
        </w:rPr>
        <w:t>(2007). Race, Ethnicity, and the Criminal Justice System.</w:t>
      </w:r>
      <w:proofErr w:type="gramEnd"/>
      <w:r w:rsidRPr="00DD0906">
        <w:rPr>
          <w:rFonts w:ascii="Times New Roman" w:hAnsi="Times New Roman" w:cs="Times New Roman"/>
          <w:sz w:val="24"/>
          <w:szCs w:val="24"/>
          <w:lang w:eastAsia="en-GB"/>
        </w:rPr>
        <w:t xml:space="preserve"> </w:t>
      </w:r>
      <w:proofErr w:type="gramStart"/>
      <w:r w:rsidRPr="00DD0906">
        <w:rPr>
          <w:rFonts w:ascii="Times New Roman" w:hAnsi="Times New Roman" w:cs="Times New Roman"/>
          <w:sz w:val="24"/>
          <w:szCs w:val="24"/>
          <w:lang w:eastAsia="en-GB"/>
        </w:rPr>
        <w:t>American Sociological Association.</w:t>
      </w:r>
      <w:proofErr w:type="gramEnd"/>
      <w:r w:rsidRPr="00DD0906">
        <w:rPr>
          <w:rFonts w:ascii="Times New Roman" w:hAnsi="Times New Roman" w:cs="Times New Roman"/>
          <w:sz w:val="24"/>
          <w:szCs w:val="24"/>
          <w:lang w:eastAsia="en-GB"/>
        </w:rPr>
        <w:t xml:space="preserve"> Retrieved from: http://www.asanet.org/sites/default/files/savvy/images/press/docs/pdf/ASARaceCrime.pdf</w:t>
      </w:r>
    </w:p>
    <w:p w:rsidR="0071252B" w:rsidRPr="00DD0906" w:rsidRDefault="0034749B" w:rsidP="00201B5F">
      <w:pPr>
        <w:spacing w:after="0" w:line="480" w:lineRule="auto"/>
        <w:ind w:left="567" w:hanging="567"/>
        <w:rPr>
          <w:rFonts w:ascii="Times New Roman" w:eastAsia="Times New Roman" w:hAnsi="Times New Roman" w:cs="Times New Roman"/>
          <w:sz w:val="24"/>
          <w:szCs w:val="24"/>
          <w:lang w:eastAsia="en-GB"/>
        </w:rPr>
      </w:pPr>
      <w:proofErr w:type="spellStart"/>
      <w:proofErr w:type="gramStart"/>
      <w:r>
        <w:rPr>
          <w:rFonts w:ascii="Times New Roman" w:eastAsia="Times New Roman" w:hAnsi="Times New Roman" w:cs="Times New Roman"/>
          <w:sz w:val="24"/>
          <w:szCs w:val="24"/>
          <w:lang w:eastAsia="en-GB"/>
        </w:rPr>
        <w:t>Bickle</w:t>
      </w:r>
      <w:proofErr w:type="spellEnd"/>
      <w:r>
        <w:rPr>
          <w:rFonts w:ascii="Times New Roman" w:eastAsia="Times New Roman" w:hAnsi="Times New Roman" w:cs="Times New Roman"/>
          <w:sz w:val="24"/>
          <w:szCs w:val="24"/>
          <w:lang w:eastAsia="en-GB"/>
        </w:rPr>
        <w:t>, G. &amp; Peterson, R</w:t>
      </w:r>
      <w:r w:rsidR="0071252B" w:rsidRPr="00DD0906">
        <w:rPr>
          <w:rFonts w:ascii="Times New Roman" w:eastAsia="Times New Roman" w:hAnsi="Times New Roman" w:cs="Times New Roman"/>
          <w:sz w:val="24"/>
          <w:szCs w:val="24"/>
          <w:lang w:eastAsia="en-GB"/>
        </w:rPr>
        <w:t>. (1991).</w:t>
      </w:r>
      <w:proofErr w:type="gramEnd"/>
      <w:r w:rsidR="0071252B" w:rsidRPr="00DD0906">
        <w:rPr>
          <w:rFonts w:ascii="Times New Roman" w:eastAsia="Times New Roman" w:hAnsi="Times New Roman" w:cs="Times New Roman"/>
          <w:sz w:val="24"/>
          <w:szCs w:val="24"/>
          <w:lang w:eastAsia="en-GB"/>
        </w:rPr>
        <w:t xml:space="preserve"> The Impact </w:t>
      </w:r>
      <w:proofErr w:type="gramStart"/>
      <w:r w:rsidR="0071252B" w:rsidRPr="00DD0906">
        <w:rPr>
          <w:rFonts w:ascii="Times New Roman" w:eastAsia="Times New Roman" w:hAnsi="Times New Roman" w:cs="Times New Roman"/>
          <w:sz w:val="24"/>
          <w:szCs w:val="24"/>
          <w:lang w:eastAsia="en-GB"/>
        </w:rPr>
        <w:t>Of</w:t>
      </w:r>
      <w:proofErr w:type="gramEnd"/>
      <w:r w:rsidR="0071252B" w:rsidRPr="00DD0906">
        <w:rPr>
          <w:rFonts w:ascii="Times New Roman" w:eastAsia="Times New Roman" w:hAnsi="Times New Roman" w:cs="Times New Roman"/>
          <w:sz w:val="24"/>
          <w:szCs w:val="24"/>
          <w:lang w:eastAsia="en-GB"/>
        </w:rPr>
        <w:t xml:space="preserve"> Gender-Based Family Roles On Criminal Sentencing.  Social Problems, 38(3), 372</w:t>
      </w:r>
    </w:p>
    <w:p w:rsidR="0071252B" w:rsidRPr="00DD0906" w:rsidRDefault="0071252B" w:rsidP="00201B5F">
      <w:pPr>
        <w:spacing w:after="0" w:line="480" w:lineRule="auto"/>
        <w:ind w:left="567" w:hanging="567"/>
        <w:rPr>
          <w:rFonts w:ascii="Times New Roman" w:eastAsia="Times New Roman" w:hAnsi="Times New Roman" w:cs="Times New Roman"/>
          <w:sz w:val="24"/>
          <w:szCs w:val="24"/>
          <w:lang w:eastAsia="en-GB"/>
        </w:rPr>
      </w:pPr>
    </w:p>
    <w:p w:rsidR="0071252B" w:rsidRPr="00DD0906" w:rsidRDefault="0071252B" w:rsidP="00201B5F">
      <w:pPr>
        <w:spacing w:line="480" w:lineRule="auto"/>
        <w:ind w:left="567" w:hanging="567"/>
        <w:rPr>
          <w:rStyle w:val="citation"/>
          <w:rFonts w:ascii="Times New Roman" w:hAnsi="Times New Roman" w:cs="Times New Roman"/>
          <w:sz w:val="24"/>
          <w:szCs w:val="24"/>
        </w:rPr>
      </w:pPr>
      <w:proofErr w:type="spellStart"/>
      <w:r w:rsidRPr="00DD0906">
        <w:rPr>
          <w:rStyle w:val="citation"/>
          <w:rFonts w:ascii="Times New Roman" w:hAnsi="Times New Roman" w:cs="Times New Roman"/>
          <w:sz w:val="24"/>
          <w:szCs w:val="24"/>
        </w:rPr>
        <w:t>Bourgois</w:t>
      </w:r>
      <w:proofErr w:type="spellEnd"/>
      <w:r w:rsidRPr="00DD0906">
        <w:rPr>
          <w:rStyle w:val="citation"/>
          <w:rFonts w:ascii="Times New Roman" w:hAnsi="Times New Roman" w:cs="Times New Roman"/>
          <w:sz w:val="24"/>
          <w:szCs w:val="24"/>
        </w:rPr>
        <w:t xml:space="preserve"> P. (2003). </w:t>
      </w:r>
      <w:r w:rsidRPr="00DD0906">
        <w:rPr>
          <w:rStyle w:val="ref-journal"/>
          <w:rFonts w:ascii="Times New Roman" w:hAnsi="Times New Roman" w:cs="Times New Roman"/>
          <w:sz w:val="24"/>
          <w:szCs w:val="24"/>
        </w:rPr>
        <w:t>In search of respect: Selling crack in el barrio.</w:t>
      </w:r>
      <w:r w:rsidRPr="00DD0906">
        <w:rPr>
          <w:rStyle w:val="citation"/>
          <w:rFonts w:ascii="Times New Roman" w:hAnsi="Times New Roman" w:cs="Times New Roman"/>
          <w:sz w:val="24"/>
          <w:szCs w:val="24"/>
        </w:rPr>
        <w:t xml:space="preserve"> 2nd </w:t>
      </w:r>
      <w:proofErr w:type="gramStart"/>
      <w:r w:rsidRPr="00DD0906">
        <w:rPr>
          <w:rStyle w:val="citation"/>
          <w:rFonts w:ascii="Times New Roman" w:hAnsi="Times New Roman" w:cs="Times New Roman"/>
          <w:sz w:val="24"/>
          <w:szCs w:val="24"/>
        </w:rPr>
        <w:t>ed</w:t>
      </w:r>
      <w:proofErr w:type="gramEnd"/>
      <w:r w:rsidRPr="00DD0906">
        <w:rPr>
          <w:rStyle w:val="citation"/>
          <w:rFonts w:ascii="Times New Roman" w:hAnsi="Times New Roman" w:cs="Times New Roman"/>
          <w:sz w:val="24"/>
          <w:szCs w:val="24"/>
        </w:rPr>
        <w:t>. New York: Cambridge University Press.</w:t>
      </w:r>
    </w:p>
    <w:p w:rsidR="0071252B" w:rsidRPr="00DD0906" w:rsidRDefault="0071252B" w:rsidP="00201B5F">
      <w:pPr>
        <w:spacing w:after="0" w:line="480" w:lineRule="auto"/>
        <w:ind w:left="567" w:hanging="567"/>
        <w:rPr>
          <w:rFonts w:ascii="Times New Roman" w:eastAsia="Times New Roman" w:hAnsi="Times New Roman" w:cs="Times New Roman"/>
          <w:sz w:val="24"/>
          <w:szCs w:val="24"/>
          <w:lang w:eastAsia="en-GB"/>
        </w:rPr>
      </w:pPr>
      <w:proofErr w:type="spellStart"/>
      <w:proofErr w:type="gramStart"/>
      <w:r w:rsidRPr="00DD0906">
        <w:rPr>
          <w:rFonts w:ascii="Times New Roman" w:eastAsia="Times New Roman" w:hAnsi="Times New Roman" w:cs="Times New Roman"/>
          <w:sz w:val="24"/>
          <w:szCs w:val="24"/>
          <w:lang w:eastAsia="en-GB"/>
        </w:rPr>
        <w:t>Brownmiller</w:t>
      </w:r>
      <w:proofErr w:type="spellEnd"/>
      <w:r w:rsidRPr="00DD0906">
        <w:rPr>
          <w:rFonts w:ascii="Times New Roman" w:eastAsia="Times New Roman" w:hAnsi="Times New Roman" w:cs="Times New Roman"/>
          <w:sz w:val="24"/>
          <w:szCs w:val="24"/>
          <w:lang w:eastAsia="en-GB"/>
        </w:rPr>
        <w:t>, S. (1975).</w:t>
      </w:r>
      <w:proofErr w:type="gramEnd"/>
      <w:r w:rsidRPr="00DD0906">
        <w:rPr>
          <w:rFonts w:ascii="Times New Roman" w:eastAsia="Times New Roman" w:hAnsi="Times New Roman" w:cs="Times New Roman"/>
          <w:sz w:val="24"/>
          <w:szCs w:val="24"/>
          <w:lang w:eastAsia="en-GB"/>
        </w:rPr>
        <w:t xml:space="preserve"> Against our will: Men, Women, and Rape. </w:t>
      </w:r>
      <w:r w:rsidRPr="00DD0906">
        <w:rPr>
          <w:rFonts w:ascii="Times New Roman" w:eastAsia="Times New Roman" w:hAnsi="Times New Roman" w:cs="Times New Roman"/>
          <w:sz w:val="24"/>
          <w:szCs w:val="24"/>
          <w:lang w:eastAsia="en-GB"/>
        </w:rPr>
        <w:t>New York: Simon and Schuster.</w:t>
      </w:r>
    </w:p>
    <w:p w:rsidR="0071252B" w:rsidRPr="00DD0906" w:rsidRDefault="0071252B" w:rsidP="00201B5F">
      <w:pPr>
        <w:spacing w:after="0" w:line="480" w:lineRule="auto"/>
        <w:ind w:left="567" w:hanging="567"/>
        <w:rPr>
          <w:rFonts w:ascii="Times New Roman" w:eastAsia="Times New Roman" w:hAnsi="Times New Roman" w:cs="Times New Roman"/>
          <w:sz w:val="24"/>
          <w:szCs w:val="24"/>
          <w:lang w:eastAsia="en-GB"/>
        </w:rPr>
      </w:pPr>
      <w:proofErr w:type="gramStart"/>
      <w:r w:rsidRPr="00DD0906">
        <w:rPr>
          <w:rFonts w:ascii="Times New Roman" w:eastAsia="Times New Roman" w:hAnsi="Times New Roman" w:cs="Times New Roman"/>
          <w:sz w:val="24"/>
          <w:szCs w:val="24"/>
          <w:lang w:eastAsia="en-GB"/>
        </w:rPr>
        <w:t>Chambliss W. (1994).</w:t>
      </w:r>
      <w:proofErr w:type="gramEnd"/>
      <w:r w:rsidRPr="00DD0906">
        <w:rPr>
          <w:rFonts w:ascii="Times New Roman" w:eastAsia="Times New Roman" w:hAnsi="Times New Roman" w:cs="Times New Roman"/>
          <w:sz w:val="24"/>
          <w:szCs w:val="24"/>
          <w:lang w:eastAsia="en-GB"/>
        </w:rPr>
        <w:t xml:space="preserve"> </w:t>
      </w:r>
      <w:proofErr w:type="gramStart"/>
      <w:r w:rsidRPr="00DD0906">
        <w:rPr>
          <w:rFonts w:ascii="Times New Roman" w:eastAsia="Times New Roman" w:hAnsi="Times New Roman" w:cs="Times New Roman"/>
          <w:sz w:val="24"/>
          <w:szCs w:val="24"/>
          <w:lang w:eastAsia="en-GB"/>
        </w:rPr>
        <w:t>Policing the ghetto underclass: The politics of Law and Law Enforcement.</w:t>
      </w:r>
      <w:proofErr w:type="gramEnd"/>
      <w:r w:rsidRPr="00DD0906">
        <w:rPr>
          <w:rFonts w:ascii="Times New Roman" w:eastAsia="Times New Roman" w:hAnsi="Times New Roman" w:cs="Times New Roman"/>
          <w:sz w:val="24"/>
          <w:szCs w:val="24"/>
          <w:lang w:eastAsia="en-GB"/>
        </w:rPr>
        <w:t xml:space="preserve"> </w:t>
      </w:r>
      <w:proofErr w:type="gramStart"/>
      <w:r w:rsidRPr="00DD0906">
        <w:rPr>
          <w:rFonts w:ascii="Times New Roman" w:eastAsia="Times New Roman" w:hAnsi="Times New Roman" w:cs="Times New Roman"/>
          <w:sz w:val="24"/>
          <w:szCs w:val="24"/>
          <w:lang w:eastAsia="en-GB"/>
        </w:rPr>
        <w:t>Social Problems.</w:t>
      </w:r>
      <w:proofErr w:type="gramEnd"/>
      <w:r w:rsidRPr="00DD0906">
        <w:rPr>
          <w:rFonts w:ascii="Times New Roman" w:eastAsia="Times New Roman" w:hAnsi="Times New Roman" w:cs="Times New Roman"/>
          <w:sz w:val="24"/>
          <w:szCs w:val="24"/>
          <w:lang w:eastAsia="en-GB"/>
        </w:rPr>
        <w:t xml:space="preserve"> 41(2):177–194.</w:t>
      </w:r>
    </w:p>
    <w:p w:rsidR="0071252B" w:rsidRPr="00DD0906" w:rsidRDefault="0071252B" w:rsidP="00201B5F">
      <w:pPr>
        <w:spacing w:line="480" w:lineRule="auto"/>
        <w:ind w:left="567" w:hanging="567"/>
        <w:rPr>
          <w:rStyle w:val="citation"/>
          <w:rFonts w:ascii="Times New Roman" w:hAnsi="Times New Roman" w:cs="Times New Roman"/>
          <w:sz w:val="24"/>
          <w:szCs w:val="24"/>
        </w:rPr>
      </w:pPr>
      <w:r w:rsidRPr="00DD0906">
        <w:rPr>
          <w:rStyle w:val="citation"/>
          <w:rFonts w:ascii="Times New Roman" w:hAnsi="Times New Roman" w:cs="Times New Roman"/>
          <w:sz w:val="24"/>
          <w:szCs w:val="24"/>
        </w:rPr>
        <w:t xml:space="preserve">Hawkins DF, </w:t>
      </w:r>
      <w:proofErr w:type="spellStart"/>
      <w:r w:rsidRPr="00DD0906">
        <w:rPr>
          <w:rStyle w:val="citation"/>
          <w:rFonts w:ascii="Times New Roman" w:hAnsi="Times New Roman" w:cs="Times New Roman"/>
          <w:sz w:val="24"/>
          <w:szCs w:val="24"/>
        </w:rPr>
        <w:t>Laub</w:t>
      </w:r>
      <w:proofErr w:type="spellEnd"/>
      <w:r w:rsidRPr="00DD0906">
        <w:rPr>
          <w:rStyle w:val="citation"/>
          <w:rFonts w:ascii="Times New Roman" w:hAnsi="Times New Roman" w:cs="Times New Roman"/>
          <w:sz w:val="24"/>
          <w:szCs w:val="24"/>
        </w:rPr>
        <w:t xml:space="preserve"> J, </w:t>
      </w:r>
      <w:proofErr w:type="spellStart"/>
      <w:r w:rsidRPr="00DD0906">
        <w:rPr>
          <w:rStyle w:val="citation"/>
          <w:rFonts w:ascii="Times New Roman" w:hAnsi="Times New Roman" w:cs="Times New Roman"/>
          <w:sz w:val="24"/>
          <w:szCs w:val="24"/>
        </w:rPr>
        <w:t>Lauritsen</w:t>
      </w:r>
      <w:proofErr w:type="spellEnd"/>
      <w:r w:rsidRPr="00DD0906">
        <w:rPr>
          <w:rStyle w:val="citation"/>
          <w:rFonts w:ascii="Times New Roman" w:hAnsi="Times New Roman" w:cs="Times New Roman"/>
          <w:sz w:val="24"/>
          <w:szCs w:val="24"/>
        </w:rPr>
        <w:t xml:space="preserve"> L. (1998). </w:t>
      </w:r>
      <w:proofErr w:type="gramStart"/>
      <w:r w:rsidRPr="00DD0906">
        <w:rPr>
          <w:rStyle w:val="citation"/>
          <w:rFonts w:ascii="Times New Roman" w:hAnsi="Times New Roman" w:cs="Times New Roman"/>
          <w:i/>
          <w:sz w:val="24"/>
          <w:szCs w:val="24"/>
        </w:rPr>
        <w:t>Race, Ethnicity, and Serious Juvenile Offending</w:t>
      </w:r>
      <w:r w:rsidRPr="00DD0906">
        <w:rPr>
          <w:rStyle w:val="citation"/>
          <w:rFonts w:ascii="Times New Roman" w:hAnsi="Times New Roman" w:cs="Times New Roman"/>
          <w:sz w:val="24"/>
          <w:szCs w:val="24"/>
        </w:rPr>
        <w:t>.</w:t>
      </w:r>
      <w:proofErr w:type="gramEnd"/>
      <w:r w:rsidRPr="00DD0906">
        <w:rPr>
          <w:rStyle w:val="citation"/>
          <w:rFonts w:ascii="Times New Roman" w:hAnsi="Times New Roman" w:cs="Times New Roman"/>
          <w:sz w:val="24"/>
          <w:szCs w:val="24"/>
        </w:rPr>
        <w:t xml:space="preserve"> In: </w:t>
      </w:r>
      <w:proofErr w:type="spellStart"/>
      <w:r w:rsidRPr="00DD0906">
        <w:rPr>
          <w:rStyle w:val="citation"/>
          <w:rFonts w:ascii="Times New Roman" w:hAnsi="Times New Roman" w:cs="Times New Roman"/>
          <w:sz w:val="24"/>
          <w:szCs w:val="24"/>
        </w:rPr>
        <w:t>Loeber</w:t>
      </w:r>
      <w:proofErr w:type="spellEnd"/>
      <w:r w:rsidRPr="00DD0906">
        <w:rPr>
          <w:rStyle w:val="citation"/>
          <w:rFonts w:ascii="Times New Roman" w:hAnsi="Times New Roman" w:cs="Times New Roman"/>
          <w:sz w:val="24"/>
          <w:szCs w:val="24"/>
        </w:rPr>
        <w:t xml:space="preserve"> R, Farrington DP, editors. </w:t>
      </w:r>
      <w:r w:rsidRPr="00DD0906">
        <w:rPr>
          <w:rStyle w:val="ref-journal"/>
          <w:rFonts w:ascii="Times New Roman" w:hAnsi="Times New Roman" w:cs="Times New Roman"/>
          <w:sz w:val="24"/>
          <w:szCs w:val="24"/>
        </w:rPr>
        <w:t>Serious and Violent Juvenile Offenders: Risk Factors and Successful Interventions.</w:t>
      </w:r>
      <w:r w:rsidRPr="00DD0906">
        <w:rPr>
          <w:rStyle w:val="citation"/>
          <w:rFonts w:ascii="Times New Roman" w:hAnsi="Times New Roman" w:cs="Times New Roman"/>
          <w:sz w:val="24"/>
          <w:szCs w:val="24"/>
        </w:rPr>
        <w:t xml:space="preserve"> Thousand Oaks, CA: Sage.</w:t>
      </w:r>
    </w:p>
    <w:p w:rsidR="0071252B" w:rsidRPr="00DD0906" w:rsidRDefault="0071252B" w:rsidP="00201B5F">
      <w:pPr>
        <w:spacing w:line="480" w:lineRule="auto"/>
        <w:ind w:left="567" w:hanging="567"/>
        <w:rPr>
          <w:rStyle w:val="citation"/>
          <w:rFonts w:ascii="Times New Roman" w:hAnsi="Times New Roman" w:cs="Times New Roman"/>
          <w:sz w:val="24"/>
          <w:szCs w:val="24"/>
        </w:rPr>
      </w:pPr>
      <w:proofErr w:type="gramStart"/>
      <w:r w:rsidRPr="00DD0906">
        <w:rPr>
          <w:rStyle w:val="citation"/>
          <w:rFonts w:ascii="Times New Roman" w:hAnsi="Times New Roman" w:cs="Times New Roman"/>
          <w:sz w:val="24"/>
          <w:szCs w:val="24"/>
        </w:rPr>
        <w:lastRenderedPageBreak/>
        <w:t xml:space="preserve">Paternoster, L &amp; </w:t>
      </w:r>
      <w:proofErr w:type="spellStart"/>
      <w:r w:rsidRPr="00DD0906">
        <w:rPr>
          <w:rStyle w:val="citation"/>
          <w:rFonts w:ascii="Times New Roman" w:hAnsi="Times New Roman" w:cs="Times New Roman"/>
          <w:sz w:val="24"/>
          <w:szCs w:val="24"/>
        </w:rPr>
        <w:t>Iovanni</w:t>
      </w:r>
      <w:proofErr w:type="spellEnd"/>
      <w:r w:rsidRPr="00DD0906">
        <w:rPr>
          <w:rStyle w:val="citation"/>
          <w:rFonts w:ascii="Times New Roman" w:hAnsi="Times New Roman" w:cs="Times New Roman"/>
          <w:sz w:val="24"/>
          <w:szCs w:val="24"/>
        </w:rPr>
        <w:t>, L. (1986).</w:t>
      </w:r>
      <w:proofErr w:type="gramEnd"/>
      <w:r w:rsidRPr="00DD0906">
        <w:rPr>
          <w:rStyle w:val="citation"/>
          <w:rFonts w:ascii="Times New Roman" w:hAnsi="Times New Roman" w:cs="Times New Roman"/>
          <w:sz w:val="24"/>
          <w:szCs w:val="24"/>
        </w:rPr>
        <w:t xml:space="preserve"> The Labelling Perspective and Delinquency: An Elaboration of the Theory and Assessment of the Evidence. </w:t>
      </w:r>
      <w:r w:rsidRPr="00DD0906">
        <w:rPr>
          <w:rStyle w:val="ref-journal"/>
          <w:rFonts w:ascii="Times New Roman" w:hAnsi="Times New Roman" w:cs="Times New Roman"/>
          <w:sz w:val="24"/>
          <w:szCs w:val="24"/>
        </w:rPr>
        <w:t>Justice Quarterly</w:t>
      </w:r>
      <w:r w:rsidRPr="00DD0906">
        <w:rPr>
          <w:rStyle w:val="citation"/>
          <w:rFonts w:ascii="Times New Roman" w:hAnsi="Times New Roman" w:cs="Times New Roman"/>
          <w:sz w:val="24"/>
          <w:szCs w:val="24"/>
        </w:rPr>
        <w:t xml:space="preserve">; </w:t>
      </w:r>
      <w:r w:rsidRPr="00DD0906">
        <w:rPr>
          <w:rStyle w:val="ref-vol"/>
          <w:rFonts w:ascii="Times New Roman" w:hAnsi="Times New Roman" w:cs="Times New Roman"/>
          <w:sz w:val="24"/>
          <w:szCs w:val="24"/>
        </w:rPr>
        <w:t>6</w:t>
      </w:r>
      <w:r w:rsidRPr="00DD0906">
        <w:rPr>
          <w:rStyle w:val="citation"/>
          <w:rFonts w:ascii="Times New Roman" w:hAnsi="Times New Roman" w:cs="Times New Roman"/>
          <w:sz w:val="24"/>
          <w:szCs w:val="24"/>
        </w:rPr>
        <w:t>(3):359–394.</w:t>
      </w:r>
    </w:p>
    <w:p w:rsidR="0071252B" w:rsidRPr="00DD0906" w:rsidRDefault="00201B5F" w:rsidP="00201B5F">
      <w:pPr>
        <w:spacing w:line="480" w:lineRule="auto"/>
        <w:ind w:left="567" w:hanging="567"/>
        <w:rPr>
          <w:rFonts w:ascii="Times New Roman" w:hAnsi="Times New Roman" w:cs="Times New Roman"/>
          <w:sz w:val="24"/>
          <w:szCs w:val="24"/>
          <w:lang w:eastAsia="en-GB"/>
        </w:rPr>
      </w:pPr>
      <w:proofErr w:type="gramStart"/>
      <w:r w:rsidRPr="00DD0906">
        <w:rPr>
          <w:rStyle w:val="citation"/>
          <w:rFonts w:ascii="Times New Roman" w:hAnsi="Times New Roman" w:cs="Times New Roman"/>
          <w:sz w:val="24"/>
          <w:szCs w:val="24"/>
        </w:rPr>
        <w:t xml:space="preserve">Sampson, J. </w:t>
      </w:r>
      <w:r w:rsidR="0071252B" w:rsidRPr="00DD0906">
        <w:rPr>
          <w:rStyle w:val="citation"/>
          <w:rFonts w:ascii="Times New Roman" w:hAnsi="Times New Roman" w:cs="Times New Roman"/>
          <w:sz w:val="24"/>
          <w:szCs w:val="24"/>
        </w:rPr>
        <w:t xml:space="preserve">&amp; </w:t>
      </w:r>
      <w:proofErr w:type="spellStart"/>
      <w:r w:rsidR="0071252B" w:rsidRPr="00DD0906">
        <w:rPr>
          <w:rStyle w:val="citation"/>
          <w:rFonts w:ascii="Times New Roman" w:hAnsi="Times New Roman" w:cs="Times New Roman"/>
          <w:sz w:val="24"/>
          <w:szCs w:val="24"/>
        </w:rPr>
        <w:t>Lauritsen</w:t>
      </w:r>
      <w:proofErr w:type="spellEnd"/>
      <w:r w:rsidR="0071252B" w:rsidRPr="00DD0906">
        <w:rPr>
          <w:rStyle w:val="citation"/>
          <w:rFonts w:ascii="Times New Roman" w:hAnsi="Times New Roman" w:cs="Times New Roman"/>
          <w:sz w:val="24"/>
          <w:szCs w:val="24"/>
        </w:rPr>
        <w:t>, L. (1997).</w:t>
      </w:r>
      <w:proofErr w:type="gramEnd"/>
      <w:r w:rsidR="0071252B" w:rsidRPr="00DD0906">
        <w:rPr>
          <w:rStyle w:val="citation"/>
          <w:rFonts w:ascii="Times New Roman" w:hAnsi="Times New Roman" w:cs="Times New Roman"/>
          <w:sz w:val="24"/>
          <w:szCs w:val="24"/>
        </w:rPr>
        <w:t xml:space="preserve"> </w:t>
      </w:r>
      <w:proofErr w:type="gramStart"/>
      <w:r w:rsidR="0071252B" w:rsidRPr="00DD0906">
        <w:rPr>
          <w:rStyle w:val="citation"/>
          <w:rFonts w:ascii="Times New Roman" w:hAnsi="Times New Roman" w:cs="Times New Roman"/>
          <w:i/>
          <w:sz w:val="24"/>
          <w:szCs w:val="24"/>
        </w:rPr>
        <w:t xml:space="preserve">Racial and </w:t>
      </w:r>
      <w:r w:rsidR="0071252B" w:rsidRPr="00DD0906">
        <w:rPr>
          <w:rStyle w:val="citation"/>
          <w:rFonts w:ascii="Times New Roman" w:hAnsi="Times New Roman" w:cs="Times New Roman"/>
          <w:i/>
          <w:sz w:val="24"/>
          <w:szCs w:val="24"/>
        </w:rPr>
        <w:t xml:space="preserve">Ethnic Disparities in Crime and Criminal Justice </w:t>
      </w:r>
      <w:r w:rsidR="0071252B" w:rsidRPr="00DD0906">
        <w:rPr>
          <w:rStyle w:val="citation"/>
          <w:rFonts w:ascii="Times New Roman" w:hAnsi="Times New Roman" w:cs="Times New Roman"/>
          <w:i/>
          <w:sz w:val="24"/>
          <w:szCs w:val="24"/>
        </w:rPr>
        <w:t>in the United States</w:t>
      </w:r>
      <w:r w:rsidR="0071252B" w:rsidRPr="00DD0906">
        <w:rPr>
          <w:rStyle w:val="citation"/>
          <w:rFonts w:ascii="Times New Roman" w:hAnsi="Times New Roman" w:cs="Times New Roman"/>
          <w:sz w:val="24"/>
          <w:szCs w:val="24"/>
        </w:rPr>
        <w:t>.</w:t>
      </w:r>
      <w:proofErr w:type="gramEnd"/>
      <w:r w:rsidR="0071252B" w:rsidRPr="00DD0906">
        <w:rPr>
          <w:rStyle w:val="citation"/>
          <w:rFonts w:ascii="Times New Roman" w:hAnsi="Times New Roman" w:cs="Times New Roman"/>
          <w:sz w:val="24"/>
          <w:szCs w:val="24"/>
        </w:rPr>
        <w:t xml:space="preserve"> In: </w:t>
      </w:r>
      <w:proofErr w:type="spellStart"/>
      <w:r w:rsidR="0071252B" w:rsidRPr="00DD0906">
        <w:rPr>
          <w:rStyle w:val="citation"/>
          <w:rFonts w:ascii="Times New Roman" w:hAnsi="Times New Roman" w:cs="Times New Roman"/>
          <w:sz w:val="24"/>
          <w:szCs w:val="24"/>
        </w:rPr>
        <w:t>Tonry</w:t>
      </w:r>
      <w:proofErr w:type="spellEnd"/>
      <w:r w:rsidR="0071252B" w:rsidRPr="00DD0906">
        <w:rPr>
          <w:rStyle w:val="citation"/>
          <w:rFonts w:ascii="Times New Roman" w:hAnsi="Times New Roman" w:cs="Times New Roman"/>
          <w:sz w:val="24"/>
          <w:szCs w:val="24"/>
        </w:rPr>
        <w:t xml:space="preserve"> M, editor. </w:t>
      </w:r>
      <w:r w:rsidR="0071252B" w:rsidRPr="00DD0906">
        <w:rPr>
          <w:rStyle w:val="ref-journal"/>
          <w:rFonts w:ascii="Times New Roman" w:hAnsi="Times New Roman" w:cs="Times New Roman"/>
          <w:sz w:val="24"/>
          <w:szCs w:val="24"/>
        </w:rPr>
        <w:t xml:space="preserve">Ethnicity, crime, and immigration: Comparative and cross-national perspectives, crime and justice. </w:t>
      </w:r>
      <w:proofErr w:type="gramStart"/>
      <w:r w:rsidR="0071252B" w:rsidRPr="00DD0906">
        <w:rPr>
          <w:rStyle w:val="ref-journal"/>
          <w:rFonts w:ascii="Times New Roman" w:hAnsi="Times New Roman" w:cs="Times New Roman"/>
          <w:sz w:val="24"/>
          <w:szCs w:val="24"/>
        </w:rPr>
        <w:t>An Annual Review of Research.</w:t>
      </w:r>
      <w:proofErr w:type="gramEnd"/>
      <w:r w:rsidR="0071252B" w:rsidRPr="00DD0906">
        <w:rPr>
          <w:rStyle w:val="citation"/>
          <w:rFonts w:ascii="Times New Roman" w:hAnsi="Times New Roman" w:cs="Times New Roman"/>
          <w:sz w:val="24"/>
          <w:szCs w:val="24"/>
        </w:rPr>
        <w:t xml:space="preserve"> </w:t>
      </w:r>
      <w:proofErr w:type="gramStart"/>
      <w:r w:rsidR="0071252B" w:rsidRPr="00DD0906">
        <w:rPr>
          <w:rStyle w:val="citation"/>
          <w:rFonts w:ascii="Times New Roman" w:hAnsi="Times New Roman" w:cs="Times New Roman"/>
          <w:sz w:val="24"/>
          <w:szCs w:val="24"/>
        </w:rPr>
        <w:t>Vol. 21.</w:t>
      </w:r>
      <w:proofErr w:type="gramEnd"/>
      <w:r w:rsidR="0071252B" w:rsidRPr="00DD0906">
        <w:rPr>
          <w:rStyle w:val="citation"/>
          <w:rFonts w:ascii="Times New Roman" w:hAnsi="Times New Roman" w:cs="Times New Roman"/>
          <w:sz w:val="24"/>
          <w:szCs w:val="24"/>
        </w:rPr>
        <w:t xml:space="preserve"> Chicago: University of Chicago Press; 1997. pp. 311–374.</w:t>
      </w:r>
    </w:p>
    <w:p w:rsidR="004F710C" w:rsidRPr="00DD0906" w:rsidRDefault="004F710C" w:rsidP="00201B5F">
      <w:pPr>
        <w:spacing w:line="480" w:lineRule="auto"/>
        <w:ind w:left="567" w:hanging="567"/>
        <w:rPr>
          <w:rFonts w:ascii="Times New Roman" w:hAnsi="Times New Roman" w:cs="Times New Roman"/>
          <w:sz w:val="24"/>
          <w:szCs w:val="24"/>
        </w:rPr>
      </w:pPr>
    </w:p>
    <w:sectPr w:rsidR="004F710C" w:rsidRPr="00DD0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070D"/>
    <w:rsid w:val="000E4971"/>
    <w:rsid w:val="0011070D"/>
    <w:rsid w:val="001C376A"/>
    <w:rsid w:val="001F0FB8"/>
    <w:rsid w:val="00201B5F"/>
    <w:rsid w:val="00205860"/>
    <w:rsid w:val="0034749B"/>
    <w:rsid w:val="004477D2"/>
    <w:rsid w:val="004C34ED"/>
    <w:rsid w:val="004F710C"/>
    <w:rsid w:val="00626A0B"/>
    <w:rsid w:val="006C28D2"/>
    <w:rsid w:val="006F775C"/>
    <w:rsid w:val="0071252B"/>
    <w:rsid w:val="00800162"/>
    <w:rsid w:val="00893196"/>
    <w:rsid w:val="009A797B"/>
    <w:rsid w:val="00AA16A4"/>
    <w:rsid w:val="00DD0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rsid w:val="004F710C"/>
  </w:style>
  <w:style w:type="character" w:customStyle="1" w:styleId="ref-journal">
    <w:name w:val="ref-journal"/>
    <w:basedOn w:val="DefaultParagraphFont"/>
    <w:rsid w:val="004F710C"/>
  </w:style>
  <w:style w:type="character" w:customStyle="1" w:styleId="ref-vol">
    <w:name w:val="ref-vol"/>
    <w:basedOn w:val="DefaultParagraphFont"/>
    <w:rsid w:val="004F71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itation">
    <w:name w:val="citation"/>
    <w:basedOn w:val="DefaultParagraphFont"/>
    <w:rsid w:val="004F710C"/>
  </w:style>
  <w:style w:type="character" w:customStyle="1" w:styleId="ref-journal">
    <w:name w:val="ref-journal"/>
    <w:basedOn w:val="DefaultParagraphFont"/>
    <w:rsid w:val="004F710C"/>
  </w:style>
  <w:style w:type="character" w:customStyle="1" w:styleId="ref-vol">
    <w:name w:val="ref-vol"/>
    <w:basedOn w:val="DefaultParagraphFont"/>
    <w:rsid w:val="004F7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11</Pages>
  <Words>2471</Words>
  <Characters>14086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2018-12-12T11:31:00Z</dcterms:created>
  <dcterms:modified xsi:type="dcterms:W3CDTF">2018-12-12T12:38:00Z</dcterms:modified>
</cp:coreProperties>
</file>